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39BC504" w14:textId="77777777" w:rsidR="00D21C92" w:rsidRDefault="002A74D2" w:rsidP="00AB462E">
      <w:pPr>
        <w:pStyle w:val="Heading1"/>
      </w:pPr>
      <w:bookmarkStart w:id="0" w:name="_Toc427157820"/>
      <w:bookmarkStart w:id="1" w:name="_Toc455400184"/>
      <w:bookmarkStart w:id="2" w:name="_Toc455566793"/>
      <w:r>
        <w:t>Topic Exploration Pack</w:t>
      </w:r>
      <w:bookmarkEnd w:id="0"/>
      <w:bookmarkEnd w:id="1"/>
      <w:bookmarkEnd w:id="2"/>
    </w:p>
    <w:p w14:paraId="0D546AF8" w14:textId="360412D0" w:rsidR="008E6607" w:rsidRDefault="00B16A8E" w:rsidP="00AB462E">
      <w:pPr>
        <w:pStyle w:val="Heading1"/>
      </w:pPr>
      <w:bookmarkStart w:id="3" w:name="_Toc455400185"/>
      <w:bookmarkStart w:id="4" w:name="_Toc455566794"/>
      <w:r>
        <w:t>Introduction to the nature of law</w:t>
      </w:r>
      <w:bookmarkEnd w:id="3"/>
      <w:bookmarkEnd w:id="4"/>
    </w:p>
    <w:p w14:paraId="7D31BE6A" w14:textId="5934EC88" w:rsidR="00715858" w:rsidRDefault="00E81D01">
      <w:pPr>
        <w:pStyle w:val="TOC2"/>
        <w:rPr>
          <w:rFonts w:asciiTheme="minorHAnsi" w:eastAsiaTheme="minorEastAsia" w:hAnsiTheme="minorHAnsi" w:cstheme="minorBidi"/>
          <w:noProof/>
          <w:lang w:val="fi-FI" w:eastAsia="ja-JP"/>
        </w:rPr>
      </w:pPr>
      <w:r>
        <w:rPr>
          <w:b/>
          <w:color w:val="0D0D0D"/>
        </w:rPr>
        <w:fldChar w:fldCharType="begin"/>
      </w:r>
      <w:r>
        <w:rPr>
          <w:b/>
        </w:rPr>
        <w:instrText xml:space="preserve"> TOC \o "1-3" \h \z \u </w:instrText>
      </w:r>
      <w:r>
        <w:rPr>
          <w:b/>
          <w:color w:val="0D0D0D"/>
        </w:rPr>
        <w:fldChar w:fldCharType="separate"/>
      </w:r>
      <w:hyperlink w:anchor="_Toc48807666" w:history="1"/>
    </w:p>
    <w:p w14:paraId="7862EE8D" w14:textId="3DC29439"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67" w:history="1">
        <w:r w:rsidR="00715858" w:rsidRPr="00974ED7">
          <w:rPr>
            <w:rStyle w:val="Hyperlink"/>
            <w:noProof/>
          </w:rPr>
          <w:t>Introduction</w:t>
        </w:r>
        <w:r w:rsidR="00715858">
          <w:rPr>
            <w:noProof/>
            <w:webHidden/>
          </w:rPr>
          <w:tab/>
        </w:r>
        <w:r w:rsidR="00715858">
          <w:rPr>
            <w:noProof/>
            <w:webHidden/>
          </w:rPr>
          <w:fldChar w:fldCharType="begin"/>
        </w:r>
        <w:r w:rsidR="00715858">
          <w:rPr>
            <w:noProof/>
            <w:webHidden/>
          </w:rPr>
          <w:instrText xml:space="preserve"> PAGEREF _Toc48807667 \h </w:instrText>
        </w:r>
        <w:r w:rsidR="00715858">
          <w:rPr>
            <w:noProof/>
            <w:webHidden/>
          </w:rPr>
        </w:r>
        <w:r w:rsidR="00715858">
          <w:rPr>
            <w:noProof/>
            <w:webHidden/>
          </w:rPr>
          <w:fldChar w:fldCharType="separate"/>
        </w:r>
        <w:r w:rsidR="00715858">
          <w:rPr>
            <w:noProof/>
            <w:webHidden/>
          </w:rPr>
          <w:t>2</w:t>
        </w:r>
        <w:r w:rsidR="00715858">
          <w:rPr>
            <w:noProof/>
            <w:webHidden/>
          </w:rPr>
          <w:fldChar w:fldCharType="end"/>
        </w:r>
      </w:hyperlink>
    </w:p>
    <w:p w14:paraId="066695C8" w14:textId="1D9D83A0"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68" w:history="1">
        <w:r w:rsidR="00715858" w:rsidRPr="00974ED7">
          <w:rPr>
            <w:rStyle w:val="Hyperlink"/>
            <w:noProof/>
          </w:rPr>
          <w:t>Link to specification</w:t>
        </w:r>
        <w:r w:rsidR="00715858">
          <w:rPr>
            <w:noProof/>
            <w:webHidden/>
          </w:rPr>
          <w:tab/>
        </w:r>
        <w:r w:rsidR="00715858">
          <w:rPr>
            <w:noProof/>
            <w:webHidden/>
          </w:rPr>
          <w:fldChar w:fldCharType="begin"/>
        </w:r>
        <w:r w:rsidR="00715858">
          <w:rPr>
            <w:noProof/>
            <w:webHidden/>
          </w:rPr>
          <w:instrText xml:space="preserve"> PAGEREF _Toc48807668 \h </w:instrText>
        </w:r>
        <w:r w:rsidR="00715858">
          <w:rPr>
            <w:noProof/>
            <w:webHidden/>
          </w:rPr>
        </w:r>
        <w:r w:rsidR="00715858">
          <w:rPr>
            <w:noProof/>
            <w:webHidden/>
          </w:rPr>
          <w:fldChar w:fldCharType="separate"/>
        </w:r>
        <w:r w:rsidR="00715858">
          <w:rPr>
            <w:noProof/>
            <w:webHidden/>
          </w:rPr>
          <w:t>2</w:t>
        </w:r>
        <w:r w:rsidR="00715858">
          <w:rPr>
            <w:noProof/>
            <w:webHidden/>
          </w:rPr>
          <w:fldChar w:fldCharType="end"/>
        </w:r>
      </w:hyperlink>
    </w:p>
    <w:p w14:paraId="288CC531" w14:textId="4ACB2A02"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69" w:history="1">
        <w:r w:rsidR="00715858" w:rsidRPr="00974ED7">
          <w:rPr>
            <w:rStyle w:val="Hyperlink"/>
            <w:noProof/>
          </w:rPr>
          <w:t>Activities included in the student pack:</w:t>
        </w:r>
        <w:r w:rsidR="00715858">
          <w:rPr>
            <w:noProof/>
            <w:webHidden/>
          </w:rPr>
          <w:tab/>
        </w:r>
        <w:r w:rsidR="00715858">
          <w:rPr>
            <w:noProof/>
            <w:webHidden/>
          </w:rPr>
          <w:fldChar w:fldCharType="begin"/>
        </w:r>
        <w:r w:rsidR="00715858">
          <w:rPr>
            <w:noProof/>
            <w:webHidden/>
          </w:rPr>
          <w:instrText xml:space="preserve"> PAGEREF _Toc48807669 \h </w:instrText>
        </w:r>
        <w:r w:rsidR="00715858">
          <w:rPr>
            <w:noProof/>
            <w:webHidden/>
          </w:rPr>
        </w:r>
        <w:r w:rsidR="00715858">
          <w:rPr>
            <w:noProof/>
            <w:webHidden/>
          </w:rPr>
          <w:fldChar w:fldCharType="separate"/>
        </w:r>
        <w:r w:rsidR="00715858">
          <w:rPr>
            <w:noProof/>
            <w:webHidden/>
          </w:rPr>
          <w:t>2</w:t>
        </w:r>
        <w:r w:rsidR="00715858">
          <w:rPr>
            <w:noProof/>
            <w:webHidden/>
          </w:rPr>
          <w:fldChar w:fldCharType="end"/>
        </w:r>
      </w:hyperlink>
    </w:p>
    <w:p w14:paraId="3B75B0BC" w14:textId="1531BB26"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70" w:history="1">
        <w:r w:rsidR="00715858" w:rsidRPr="00974ED7">
          <w:rPr>
            <w:rStyle w:val="Hyperlink"/>
            <w:noProof/>
          </w:rPr>
          <w:t>Activity 1 – Start your own country</w:t>
        </w:r>
        <w:r w:rsidR="00715858">
          <w:rPr>
            <w:noProof/>
            <w:webHidden/>
          </w:rPr>
          <w:tab/>
        </w:r>
        <w:r w:rsidR="00715858">
          <w:rPr>
            <w:noProof/>
            <w:webHidden/>
          </w:rPr>
          <w:fldChar w:fldCharType="begin"/>
        </w:r>
        <w:r w:rsidR="00715858">
          <w:rPr>
            <w:noProof/>
            <w:webHidden/>
          </w:rPr>
          <w:instrText xml:space="preserve"> PAGEREF _Toc48807670 \h </w:instrText>
        </w:r>
        <w:r w:rsidR="00715858">
          <w:rPr>
            <w:noProof/>
            <w:webHidden/>
          </w:rPr>
        </w:r>
        <w:r w:rsidR="00715858">
          <w:rPr>
            <w:noProof/>
            <w:webHidden/>
          </w:rPr>
          <w:fldChar w:fldCharType="separate"/>
        </w:r>
        <w:r w:rsidR="00715858">
          <w:rPr>
            <w:noProof/>
            <w:webHidden/>
          </w:rPr>
          <w:t>3</w:t>
        </w:r>
        <w:r w:rsidR="00715858">
          <w:rPr>
            <w:noProof/>
            <w:webHidden/>
          </w:rPr>
          <w:fldChar w:fldCharType="end"/>
        </w:r>
      </w:hyperlink>
    </w:p>
    <w:p w14:paraId="2D09DE29" w14:textId="217DD06F"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71" w:history="1">
        <w:r w:rsidR="00715858" w:rsidRPr="00974ED7">
          <w:rPr>
            <w:rStyle w:val="Hyperlink"/>
            <w:noProof/>
          </w:rPr>
          <w:t>Activity 2 – Rules for the class</w:t>
        </w:r>
        <w:r w:rsidR="00715858">
          <w:rPr>
            <w:noProof/>
            <w:webHidden/>
          </w:rPr>
          <w:tab/>
        </w:r>
        <w:r w:rsidR="00715858">
          <w:rPr>
            <w:noProof/>
            <w:webHidden/>
          </w:rPr>
          <w:fldChar w:fldCharType="begin"/>
        </w:r>
        <w:r w:rsidR="00715858">
          <w:rPr>
            <w:noProof/>
            <w:webHidden/>
          </w:rPr>
          <w:instrText xml:space="preserve"> PAGEREF _Toc48807671 \h </w:instrText>
        </w:r>
        <w:r w:rsidR="00715858">
          <w:rPr>
            <w:noProof/>
            <w:webHidden/>
          </w:rPr>
        </w:r>
        <w:r w:rsidR="00715858">
          <w:rPr>
            <w:noProof/>
            <w:webHidden/>
          </w:rPr>
          <w:fldChar w:fldCharType="separate"/>
        </w:r>
        <w:r w:rsidR="00715858">
          <w:rPr>
            <w:noProof/>
            <w:webHidden/>
          </w:rPr>
          <w:t>3</w:t>
        </w:r>
        <w:r w:rsidR="00715858">
          <w:rPr>
            <w:noProof/>
            <w:webHidden/>
          </w:rPr>
          <w:fldChar w:fldCharType="end"/>
        </w:r>
      </w:hyperlink>
    </w:p>
    <w:p w14:paraId="6E9C97C5" w14:textId="25600987"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72" w:history="1">
        <w:r w:rsidR="00715858" w:rsidRPr="00974ED7">
          <w:rPr>
            <w:rStyle w:val="Hyperlink"/>
            <w:noProof/>
          </w:rPr>
          <w:t>Activity 3 – Law in the news</w:t>
        </w:r>
        <w:r w:rsidR="00715858">
          <w:rPr>
            <w:noProof/>
            <w:webHidden/>
          </w:rPr>
          <w:tab/>
        </w:r>
        <w:r w:rsidR="00715858">
          <w:rPr>
            <w:noProof/>
            <w:webHidden/>
          </w:rPr>
          <w:fldChar w:fldCharType="begin"/>
        </w:r>
        <w:r w:rsidR="00715858">
          <w:rPr>
            <w:noProof/>
            <w:webHidden/>
          </w:rPr>
          <w:instrText xml:space="preserve"> PAGEREF _Toc48807672 \h </w:instrText>
        </w:r>
        <w:r w:rsidR="00715858">
          <w:rPr>
            <w:noProof/>
            <w:webHidden/>
          </w:rPr>
        </w:r>
        <w:r w:rsidR="00715858">
          <w:rPr>
            <w:noProof/>
            <w:webHidden/>
          </w:rPr>
          <w:fldChar w:fldCharType="separate"/>
        </w:r>
        <w:r w:rsidR="00715858">
          <w:rPr>
            <w:noProof/>
            <w:webHidden/>
          </w:rPr>
          <w:t>4</w:t>
        </w:r>
        <w:r w:rsidR="00715858">
          <w:rPr>
            <w:noProof/>
            <w:webHidden/>
          </w:rPr>
          <w:fldChar w:fldCharType="end"/>
        </w:r>
      </w:hyperlink>
    </w:p>
    <w:p w14:paraId="08774859" w14:textId="6A931FC8"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73" w:history="1">
        <w:r w:rsidR="00715858" w:rsidRPr="00974ED7">
          <w:rPr>
            <w:rStyle w:val="Hyperlink"/>
            <w:noProof/>
          </w:rPr>
          <w:t>Activity 4 – Donoghue v Stevenson</w:t>
        </w:r>
        <w:r w:rsidR="00715858">
          <w:rPr>
            <w:noProof/>
            <w:webHidden/>
          </w:rPr>
          <w:tab/>
        </w:r>
        <w:r w:rsidR="00715858">
          <w:rPr>
            <w:noProof/>
            <w:webHidden/>
          </w:rPr>
          <w:fldChar w:fldCharType="begin"/>
        </w:r>
        <w:r w:rsidR="00715858">
          <w:rPr>
            <w:noProof/>
            <w:webHidden/>
          </w:rPr>
          <w:instrText xml:space="preserve"> PAGEREF _Toc48807673 \h </w:instrText>
        </w:r>
        <w:r w:rsidR="00715858">
          <w:rPr>
            <w:noProof/>
            <w:webHidden/>
          </w:rPr>
        </w:r>
        <w:r w:rsidR="00715858">
          <w:rPr>
            <w:noProof/>
            <w:webHidden/>
          </w:rPr>
          <w:fldChar w:fldCharType="separate"/>
        </w:r>
        <w:r w:rsidR="00715858">
          <w:rPr>
            <w:noProof/>
            <w:webHidden/>
          </w:rPr>
          <w:t>5</w:t>
        </w:r>
        <w:r w:rsidR="00715858">
          <w:rPr>
            <w:noProof/>
            <w:webHidden/>
          </w:rPr>
          <w:fldChar w:fldCharType="end"/>
        </w:r>
      </w:hyperlink>
    </w:p>
    <w:p w14:paraId="631F2179" w14:textId="47E7B4E1"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74" w:history="1">
        <w:r w:rsidR="00715858" w:rsidRPr="00974ED7">
          <w:rPr>
            <w:rStyle w:val="Hyperlink"/>
            <w:noProof/>
          </w:rPr>
          <w:t>Activity 5 – R v Dudley and Stephens</w:t>
        </w:r>
        <w:r w:rsidR="00715858">
          <w:rPr>
            <w:noProof/>
            <w:webHidden/>
          </w:rPr>
          <w:tab/>
        </w:r>
        <w:r w:rsidR="00715858">
          <w:rPr>
            <w:noProof/>
            <w:webHidden/>
          </w:rPr>
          <w:fldChar w:fldCharType="begin"/>
        </w:r>
        <w:r w:rsidR="00715858">
          <w:rPr>
            <w:noProof/>
            <w:webHidden/>
          </w:rPr>
          <w:instrText xml:space="preserve"> PAGEREF _Toc48807674 \h </w:instrText>
        </w:r>
        <w:r w:rsidR="00715858">
          <w:rPr>
            <w:noProof/>
            <w:webHidden/>
          </w:rPr>
        </w:r>
        <w:r w:rsidR="00715858">
          <w:rPr>
            <w:noProof/>
            <w:webHidden/>
          </w:rPr>
          <w:fldChar w:fldCharType="separate"/>
        </w:r>
        <w:r w:rsidR="00715858">
          <w:rPr>
            <w:noProof/>
            <w:webHidden/>
          </w:rPr>
          <w:t>6</w:t>
        </w:r>
        <w:r w:rsidR="00715858">
          <w:rPr>
            <w:noProof/>
            <w:webHidden/>
          </w:rPr>
          <w:fldChar w:fldCharType="end"/>
        </w:r>
      </w:hyperlink>
    </w:p>
    <w:p w14:paraId="3C540011" w14:textId="05FCA126"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75" w:history="1">
        <w:r w:rsidR="00715858" w:rsidRPr="00974ED7">
          <w:rPr>
            <w:rStyle w:val="Hyperlink"/>
            <w:noProof/>
          </w:rPr>
          <w:t>Activity 6 – Table of terminology – the difference between criminal and civil law</w:t>
        </w:r>
        <w:r w:rsidR="00715858">
          <w:rPr>
            <w:noProof/>
            <w:webHidden/>
          </w:rPr>
          <w:tab/>
        </w:r>
        <w:r w:rsidR="00715858">
          <w:rPr>
            <w:noProof/>
            <w:webHidden/>
          </w:rPr>
          <w:fldChar w:fldCharType="begin"/>
        </w:r>
        <w:r w:rsidR="00715858">
          <w:rPr>
            <w:noProof/>
            <w:webHidden/>
          </w:rPr>
          <w:instrText xml:space="preserve"> PAGEREF _Toc48807675 \h </w:instrText>
        </w:r>
        <w:r w:rsidR="00715858">
          <w:rPr>
            <w:noProof/>
            <w:webHidden/>
          </w:rPr>
        </w:r>
        <w:r w:rsidR="00715858">
          <w:rPr>
            <w:noProof/>
            <w:webHidden/>
          </w:rPr>
          <w:fldChar w:fldCharType="separate"/>
        </w:r>
        <w:r w:rsidR="00715858">
          <w:rPr>
            <w:noProof/>
            <w:webHidden/>
          </w:rPr>
          <w:t>7</w:t>
        </w:r>
        <w:r w:rsidR="00715858">
          <w:rPr>
            <w:noProof/>
            <w:webHidden/>
          </w:rPr>
          <w:fldChar w:fldCharType="end"/>
        </w:r>
      </w:hyperlink>
    </w:p>
    <w:p w14:paraId="7D934F3C" w14:textId="26953793"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76" w:history="1">
        <w:r w:rsidR="00715858" w:rsidRPr="00974ED7">
          <w:rPr>
            <w:rStyle w:val="Hyperlink"/>
            <w:noProof/>
          </w:rPr>
          <w:t>Activity 7 – History of English law timeline</w:t>
        </w:r>
        <w:r w:rsidR="00715858">
          <w:rPr>
            <w:noProof/>
            <w:webHidden/>
          </w:rPr>
          <w:tab/>
        </w:r>
        <w:r w:rsidR="00715858">
          <w:rPr>
            <w:noProof/>
            <w:webHidden/>
          </w:rPr>
          <w:fldChar w:fldCharType="begin"/>
        </w:r>
        <w:r w:rsidR="00715858">
          <w:rPr>
            <w:noProof/>
            <w:webHidden/>
          </w:rPr>
          <w:instrText xml:space="preserve"> PAGEREF _Toc48807676 \h </w:instrText>
        </w:r>
        <w:r w:rsidR="00715858">
          <w:rPr>
            <w:noProof/>
            <w:webHidden/>
          </w:rPr>
        </w:r>
        <w:r w:rsidR="00715858">
          <w:rPr>
            <w:noProof/>
            <w:webHidden/>
          </w:rPr>
          <w:fldChar w:fldCharType="separate"/>
        </w:r>
        <w:r w:rsidR="00715858">
          <w:rPr>
            <w:noProof/>
            <w:webHidden/>
          </w:rPr>
          <w:t>8</w:t>
        </w:r>
        <w:r w:rsidR="00715858">
          <w:rPr>
            <w:noProof/>
            <w:webHidden/>
          </w:rPr>
          <w:fldChar w:fldCharType="end"/>
        </w:r>
      </w:hyperlink>
    </w:p>
    <w:p w14:paraId="1753A071" w14:textId="2507C21E"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77" w:history="1">
        <w:r w:rsidR="00715858" w:rsidRPr="00974ED7">
          <w:rPr>
            <w:rStyle w:val="Hyperlink"/>
            <w:noProof/>
          </w:rPr>
          <w:t>Rule of Law</w:t>
        </w:r>
        <w:r w:rsidR="00715858">
          <w:rPr>
            <w:noProof/>
            <w:webHidden/>
          </w:rPr>
          <w:tab/>
        </w:r>
        <w:r w:rsidR="00715858">
          <w:rPr>
            <w:noProof/>
            <w:webHidden/>
          </w:rPr>
          <w:fldChar w:fldCharType="begin"/>
        </w:r>
        <w:r w:rsidR="00715858">
          <w:rPr>
            <w:noProof/>
            <w:webHidden/>
          </w:rPr>
          <w:instrText xml:space="preserve"> PAGEREF _Toc48807677 \h </w:instrText>
        </w:r>
        <w:r w:rsidR="00715858">
          <w:rPr>
            <w:noProof/>
            <w:webHidden/>
          </w:rPr>
        </w:r>
        <w:r w:rsidR="00715858">
          <w:rPr>
            <w:noProof/>
            <w:webHidden/>
          </w:rPr>
          <w:fldChar w:fldCharType="separate"/>
        </w:r>
        <w:r w:rsidR="00715858">
          <w:rPr>
            <w:noProof/>
            <w:webHidden/>
          </w:rPr>
          <w:t>9</w:t>
        </w:r>
        <w:r w:rsidR="00715858">
          <w:rPr>
            <w:noProof/>
            <w:webHidden/>
          </w:rPr>
          <w:fldChar w:fldCharType="end"/>
        </w:r>
      </w:hyperlink>
    </w:p>
    <w:p w14:paraId="7E3EDB66" w14:textId="13435DC7" w:rsidR="00715858" w:rsidRDefault="00B03A91">
      <w:pPr>
        <w:pStyle w:val="TOC3"/>
        <w:tabs>
          <w:tab w:val="right" w:leader="dot" w:pos="9607"/>
        </w:tabs>
        <w:rPr>
          <w:rFonts w:asciiTheme="minorHAnsi" w:eastAsiaTheme="minorEastAsia" w:hAnsiTheme="minorHAnsi" w:cstheme="minorBidi"/>
          <w:noProof/>
          <w:lang w:val="fi-FI" w:eastAsia="ja-JP"/>
        </w:rPr>
      </w:pPr>
      <w:hyperlink w:anchor="_Toc48807678" w:history="1">
        <w:r w:rsidR="00715858" w:rsidRPr="00974ED7">
          <w:rPr>
            <w:rStyle w:val="Hyperlink"/>
            <w:noProof/>
          </w:rPr>
          <w:t>Activity 8 – Table of key terms</w:t>
        </w:r>
        <w:r w:rsidR="00715858">
          <w:rPr>
            <w:noProof/>
            <w:webHidden/>
          </w:rPr>
          <w:tab/>
        </w:r>
        <w:r w:rsidR="00715858">
          <w:rPr>
            <w:noProof/>
            <w:webHidden/>
          </w:rPr>
          <w:fldChar w:fldCharType="begin"/>
        </w:r>
        <w:r w:rsidR="00715858">
          <w:rPr>
            <w:noProof/>
            <w:webHidden/>
          </w:rPr>
          <w:instrText xml:space="preserve"> PAGEREF _Toc48807678 \h </w:instrText>
        </w:r>
        <w:r w:rsidR="00715858">
          <w:rPr>
            <w:noProof/>
            <w:webHidden/>
          </w:rPr>
        </w:r>
        <w:r w:rsidR="00715858">
          <w:rPr>
            <w:noProof/>
            <w:webHidden/>
          </w:rPr>
          <w:fldChar w:fldCharType="separate"/>
        </w:r>
        <w:r w:rsidR="00715858">
          <w:rPr>
            <w:noProof/>
            <w:webHidden/>
          </w:rPr>
          <w:t>9</w:t>
        </w:r>
        <w:r w:rsidR="00715858">
          <w:rPr>
            <w:noProof/>
            <w:webHidden/>
          </w:rPr>
          <w:fldChar w:fldCharType="end"/>
        </w:r>
      </w:hyperlink>
    </w:p>
    <w:p w14:paraId="672A6659" w14:textId="4C73DBC7" w:rsidR="00E81D01" w:rsidRPr="00E24B78" w:rsidRDefault="00E81D01" w:rsidP="00E81D01">
      <w:pPr>
        <w:rPr>
          <w:sz w:val="4"/>
        </w:rPr>
      </w:pPr>
      <w:r>
        <w:fldChar w:fldCharType="end"/>
      </w:r>
    </w:p>
    <w:p w14:paraId="596F30A6" w14:textId="77777777" w:rsidR="001F6817" w:rsidRDefault="001F6817" w:rsidP="00512315"/>
    <w:p w14:paraId="3BF7FEA2" w14:textId="4549B4F7" w:rsidR="00512315" w:rsidRDefault="00512315" w:rsidP="00512315">
      <w:pPr>
        <w:sectPr w:rsidR="00512315" w:rsidSect="00A003A4">
          <w:headerReference w:type="default" r:id="rId8"/>
          <w:footerReference w:type="default" r:id="rId9"/>
          <w:pgSz w:w="11906" w:h="16838"/>
          <w:pgMar w:top="871" w:right="849" w:bottom="1440" w:left="1440" w:header="567" w:footer="708" w:gutter="0"/>
          <w:cols w:space="708"/>
          <w:docGrid w:linePitch="360"/>
        </w:sectPr>
      </w:pPr>
    </w:p>
    <w:p w14:paraId="0C5DDE8C" w14:textId="77777777" w:rsidR="00512315" w:rsidRDefault="00512315" w:rsidP="001D63F8">
      <w:pPr>
        <w:pStyle w:val="Heading2"/>
        <w:spacing w:before="120"/>
      </w:pPr>
      <w:bookmarkStart w:id="5" w:name="_Toc427157822"/>
      <w:bookmarkStart w:id="6" w:name="_Toc455400186"/>
      <w:bookmarkStart w:id="7" w:name="_Toc455566795"/>
      <w:bookmarkStart w:id="8" w:name="_Toc48807666"/>
      <w:r>
        <w:lastRenderedPageBreak/>
        <w:t>Instructions and answers for teachers</w:t>
      </w:r>
      <w:bookmarkEnd w:id="5"/>
      <w:bookmarkEnd w:id="6"/>
      <w:bookmarkEnd w:id="7"/>
      <w:bookmarkEnd w:id="8"/>
    </w:p>
    <w:p w14:paraId="3E7A9F1C" w14:textId="77777777" w:rsidR="00512315" w:rsidRPr="008E6607" w:rsidRDefault="00512315" w:rsidP="00512315">
      <w:pPr>
        <w:pStyle w:val="Heading3"/>
      </w:pPr>
      <w:bookmarkStart w:id="9" w:name="_Toc48807667"/>
      <w:r>
        <w:t>I</w:t>
      </w:r>
      <w:r w:rsidRPr="008E6607">
        <w:t>ntroduction</w:t>
      </w:r>
      <w:bookmarkEnd w:id="9"/>
    </w:p>
    <w:p w14:paraId="5D43D1EB" w14:textId="3FEAC704" w:rsidR="00512315" w:rsidRPr="0064349A" w:rsidRDefault="00512315" w:rsidP="00512315">
      <w:r>
        <w:t xml:space="preserve">This topic exploration pack </w:t>
      </w:r>
      <w:proofErr w:type="gramStart"/>
      <w:r>
        <w:t>provides an introduction to</w:t>
      </w:r>
      <w:proofErr w:type="gramEnd"/>
      <w:r>
        <w:t xml:space="preserve"> the ‘Nature of Law’. It outlines the main themes and terminology needed for the study of A</w:t>
      </w:r>
      <w:r w:rsidR="4B5FC538">
        <w:t xml:space="preserve"> L</w:t>
      </w:r>
      <w:r>
        <w:t xml:space="preserve">evel law. This </w:t>
      </w:r>
      <w:proofErr w:type="gramStart"/>
      <w:r>
        <w:t>pack</w:t>
      </w:r>
      <w:proofErr w:type="gramEnd"/>
      <w:r>
        <w:t xml:space="preserve"> therefore, does not just introduce the ‘nature of law’ but is a great introduction to the whole course.</w:t>
      </w:r>
    </w:p>
    <w:p w14:paraId="05A57A96" w14:textId="77777777" w:rsidR="00512315" w:rsidRDefault="00512315" w:rsidP="00512315">
      <w:r w:rsidRPr="0064349A">
        <w:t>The activities contained in this pack can be adapted to be delivered from between 4 hours up to 10 hours of teaching. If you wish to teach this topic in less time, certain parts of the activities (such as research or reading activities) can be set for homework.</w:t>
      </w:r>
    </w:p>
    <w:p w14:paraId="49ECC615" w14:textId="77777777" w:rsidR="00F447AA" w:rsidRPr="0064349A" w:rsidRDefault="0064349A" w:rsidP="0064349A">
      <w:pPr>
        <w:pStyle w:val="Heading3"/>
      </w:pPr>
      <w:bookmarkStart w:id="10" w:name="_Toc48807668"/>
      <w:r w:rsidRPr="00601426">
        <w:t>Link to specification</w:t>
      </w:r>
      <w:bookmarkEnd w:id="10"/>
    </w:p>
    <w:p w14:paraId="03208BB0" w14:textId="77777777" w:rsidR="00F447AA" w:rsidRDefault="003D68CA" w:rsidP="0064349A">
      <w:r>
        <w:rPr>
          <w:noProof/>
        </w:rPr>
        <mc:AlternateContent>
          <mc:Choice Requires="wps">
            <w:drawing>
              <wp:inline distT="0" distB="0" distL="0" distR="0" wp14:anchorId="50123A52" wp14:editId="07777777">
                <wp:extent cx="5763260" cy="2278380"/>
                <wp:effectExtent l="9525" t="9525" r="8890" b="7620"/>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260" cy="2278380"/>
                        </a:xfrm>
                        <a:prstGeom prst="rect">
                          <a:avLst/>
                        </a:prstGeom>
                        <a:noFill/>
                        <a:ln w="9525" algn="ctr">
                          <a:solidFill>
                            <a:srgbClr val="456188"/>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5B5070D" w14:textId="77777777" w:rsidR="00475838" w:rsidRDefault="00475838" w:rsidP="001D63F8">
                            <w:pPr>
                              <w:spacing w:before="120" w:after="120"/>
                              <w:rPr>
                                <w:rStyle w:val="Strong"/>
                              </w:rPr>
                            </w:pPr>
                            <w:r>
                              <w:rPr>
                                <w:rStyle w:val="Strong"/>
                              </w:rPr>
                              <w:t xml:space="preserve">AS Level - Component 01 </w:t>
                            </w:r>
                            <w:r w:rsidRPr="0064349A">
                              <w:rPr>
                                <w:rStyle w:val="Strong"/>
                              </w:rPr>
                              <w:t>Section A: The legal system</w:t>
                            </w:r>
                          </w:p>
                          <w:p w14:paraId="7270478C" w14:textId="77777777" w:rsidR="00475838" w:rsidRPr="0064349A" w:rsidRDefault="00475838" w:rsidP="001D63F8">
                            <w:pPr>
                              <w:spacing w:before="120" w:after="120"/>
                              <w:rPr>
                                <w:rStyle w:val="Strong"/>
                              </w:rPr>
                            </w:pPr>
                            <w:r>
                              <w:rPr>
                                <w:rStyle w:val="Strong"/>
                              </w:rPr>
                              <w:t>A Level - Component 03 Section A: The nature of law</w:t>
                            </w:r>
                          </w:p>
                          <w:p w14:paraId="283B8923" w14:textId="77777777" w:rsidR="00475838" w:rsidRDefault="00475838" w:rsidP="001D63F8">
                            <w:pPr>
                              <w:pStyle w:val="NoSpacing"/>
                              <w:spacing w:before="120" w:after="120" w:line="240" w:lineRule="auto"/>
                              <w:contextualSpacing w:val="0"/>
                            </w:pPr>
                            <w:r>
                              <w:t>Law and rules: the difference between enforceable legal rules and principles and other rules and norms of behaviour</w:t>
                            </w:r>
                          </w:p>
                          <w:p w14:paraId="278368B7" w14:textId="77777777" w:rsidR="00475838" w:rsidRDefault="00475838" w:rsidP="001D63F8">
                            <w:pPr>
                              <w:pStyle w:val="NoSpacing"/>
                              <w:spacing w:before="120" w:after="120" w:line="240" w:lineRule="auto"/>
                              <w:contextualSpacing w:val="0"/>
                            </w:pPr>
                            <w:r>
                              <w:t xml:space="preserve">The differences between civil and criminal law </w:t>
                            </w:r>
                          </w:p>
                          <w:p w14:paraId="5962D857" w14:textId="77777777" w:rsidR="00475838" w:rsidRPr="005F1A72" w:rsidRDefault="00475838" w:rsidP="001D63F8">
                            <w:pPr>
                              <w:pStyle w:val="NoSpacing"/>
                              <w:spacing w:before="120" w:after="120" w:line="240" w:lineRule="auto"/>
                              <w:contextualSpacing w:val="0"/>
                            </w:pPr>
                            <w:r>
                              <w:t>An overview of the development of English Law: cu</w:t>
                            </w:r>
                            <w:r w:rsidRPr="005F1A72">
                              <w:t xml:space="preserve">stom, common law, equity, statute law  </w:t>
                            </w:r>
                          </w:p>
                          <w:p w14:paraId="54389309" w14:textId="77777777" w:rsidR="00475838" w:rsidRDefault="00475838" w:rsidP="001D63F8">
                            <w:pPr>
                              <w:pStyle w:val="NoSpacing"/>
                              <w:spacing w:before="120" w:after="120" w:line="240" w:lineRule="auto"/>
                              <w:contextualSpacing w:val="0"/>
                            </w:pPr>
                            <w:r w:rsidRPr="005F1A72">
                              <w:t>An overview of common law and civil law legal systems</w:t>
                            </w:r>
                          </w:p>
                          <w:p w14:paraId="589229F2" w14:textId="77777777" w:rsidR="00475838" w:rsidRPr="003D24AC" w:rsidRDefault="00475838" w:rsidP="001D63F8">
                            <w:pPr>
                              <w:pStyle w:val="NoSpacing"/>
                              <w:spacing w:before="120" w:after="120" w:line="240" w:lineRule="auto"/>
                              <w:contextualSpacing w:val="0"/>
                            </w:pPr>
                            <w:r w:rsidRPr="003D24AC">
                              <w:t>The rule of law: definition and importance</w:t>
                            </w:r>
                          </w:p>
                        </w:txbxContent>
                      </wps:txbx>
                      <wps:bodyPr rot="0" vert="horz" wrap="square" lIns="91440" tIns="45720" rIns="91440" bIns="45720" anchor="t" anchorCtr="0" upright="1">
                        <a:noAutofit/>
                      </wps:bodyPr>
                    </wps:wsp>
                  </a:graphicData>
                </a:graphic>
              </wp:inline>
            </w:drawing>
          </mc:Choice>
          <mc:Fallback>
            <w:pict>
              <v:shapetype w14:anchorId="50123A52" id="_x0000_t202" coordsize="21600,21600" o:spt="202" path="m,l,21600r21600,l21600,xe">
                <v:stroke joinstyle="miter"/>
                <v:path gradientshapeok="t" o:connecttype="rect"/>
              </v:shapetype>
              <v:shape id="Text Box 21" o:spid="_x0000_s1026" type="#_x0000_t202" style="width:453.8pt;height:17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" filled="f" strokecolor="#456188">
                <v:textbox>
                  <w:txbxContent>
                    <w:p w14:paraId="75B5070D" w14:textId="77777777" w:rsidR="00475838" w:rsidRDefault="00475838" w:rsidP="001D63F8">
                      <w:pPr>
                        <w:spacing w:before="120" w:after="120"/>
                        <w:rPr>
                          <w:rStyle w:val="Strong"/>
                        </w:rPr>
                      </w:pPr>
                      <w:r>
                        <w:rPr>
                          <w:rStyle w:val="Strong"/>
                        </w:rPr>
                        <w:t xml:space="preserve">AS Level - Component 01 </w:t>
                      </w:r>
                      <w:r w:rsidRPr="0064349A">
                        <w:rPr>
                          <w:rStyle w:val="Strong"/>
                        </w:rPr>
                        <w:t>Section A: The legal system</w:t>
                      </w:r>
                    </w:p>
                    <w:p w14:paraId="7270478C" w14:textId="77777777" w:rsidR="00475838" w:rsidRPr="0064349A" w:rsidRDefault="00475838" w:rsidP="001D63F8">
                      <w:pPr>
                        <w:spacing w:before="120" w:after="120"/>
                        <w:rPr>
                          <w:rStyle w:val="Strong"/>
                        </w:rPr>
                      </w:pPr>
                      <w:r>
                        <w:rPr>
                          <w:rStyle w:val="Strong"/>
                        </w:rPr>
                        <w:t>A Level - Component 03 Section A: The nature of law</w:t>
                      </w:r>
                    </w:p>
                    <w:p w14:paraId="283B8923" w14:textId="77777777" w:rsidR="00475838" w:rsidRDefault="00475838" w:rsidP="001D63F8">
                      <w:pPr>
                        <w:pStyle w:val="NoSpacing"/>
                        <w:spacing w:before="120" w:after="120" w:line="240" w:lineRule="auto"/>
                        <w:contextualSpacing w:val="0"/>
                      </w:pPr>
                      <w:r>
                        <w:t>Law and rules: the difference between enforceable legal rules and principles and other rules and norms of behaviour</w:t>
                      </w:r>
                    </w:p>
                    <w:p w14:paraId="278368B7" w14:textId="77777777" w:rsidR="00475838" w:rsidRDefault="00475838" w:rsidP="001D63F8">
                      <w:pPr>
                        <w:pStyle w:val="NoSpacing"/>
                        <w:spacing w:before="120" w:after="120" w:line="240" w:lineRule="auto"/>
                        <w:contextualSpacing w:val="0"/>
                      </w:pPr>
                      <w:r>
                        <w:t xml:space="preserve">The differences between civil and criminal law </w:t>
                      </w:r>
                    </w:p>
                    <w:p w14:paraId="5962D857" w14:textId="77777777" w:rsidR="00475838" w:rsidRPr="005F1A72" w:rsidRDefault="00475838" w:rsidP="001D63F8">
                      <w:pPr>
                        <w:pStyle w:val="NoSpacing"/>
                        <w:spacing w:before="120" w:after="120" w:line="240" w:lineRule="auto"/>
                        <w:contextualSpacing w:val="0"/>
                      </w:pPr>
                      <w:r>
                        <w:t>An overview of the development of English Law: cu</w:t>
                      </w:r>
                      <w:r w:rsidRPr="005F1A72">
                        <w:t xml:space="preserve">stom, common law, equity, statute law  </w:t>
                      </w:r>
                    </w:p>
                    <w:p w14:paraId="54389309" w14:textId="77777777" w:rsidR="00475838" w:rsidRDefault="00475838" w:rsidP="001D63F8">
                      <w:pPr>
                        <w:pStyle w:val="NoSpacing"/>
                        <w:spacing w:before="120" w:after="120" w:line="240" w:lineRule="auto"/>
                        <w:contextualSpacing w:val="0"/>
                      </w:pPr>
                      <w:r w:rsidRPr="005F1A72">
                        <w:t>An overview of common law and civil law legal systems</w:t>
                      </w:r>
                    </w:p>
                    <w:p w14:paraId="589229F2" w14:textId="77777777" w:rsidR="00475838" w:rsidRPr="003D24AC" w:rsidRDefault="00475838" w:rsidP="001D63F8">
                      <w:pPr>
                        <w:pStyle w:val="NoSpacing"/>
                        <w:spacing w:before="120" w:after="120" w:line="240" w:lineRule="auto"/>
                        <w:contextualSpacing w:val="0"/>
                      </w:pPr>
                      <w:r w:rsidRPr="003D24AC">
                        <w:t>The rule of law: definition and importance</w:t>
                      </w:r>
                    </w:p>
                  </w:txbxContent>
                </v:textbox>
                <w10:anchorlock/>
              </v:shape>
            </w:pict>
          </mc:Fallback>
        </mc:AlternateContent>
      </w:r>
    </w:p>
    <w:p w14:paraId="02EB378F" w14:textId="77777777" w:rsidR="0064349A" w:rsidRPr="0006445C" w:rsidRDefault="0064349A" w:rsidP="0064349A">
      <w:pPr>
        <w:rPr>
          <w:sz w:val="2"/>
        </w:rPr>
      </w:pPr>
    </w:p>
    <w:p w14:paraId="6765ADA9" w14:textId="77777777" w:rsidR="0064349A" w:rsidRPr="00601426" w:rsidRDefault="0064349A" w:rsidP="0064349A">
      <w:pPr>
        <w:pStyle w:val="Heading3"/>
      </w:pPr>
      <w:bookmarkStart w:id="11" w:name="_Toc48807669"/>
      <w:r w:rsidRPr="00601426">
        <w:t>Activities included in the student pack:</w:t>
      </w:r>
      <w:bookmarkEnd w:id="11"/>
    </w:p>
    <w:p w14:paraId="0CB703BB" w14:textId="77777777" w:rsidR="0064349A" w:rsidRPr="0064349A" w:rsidRDefault="0064349A" w:rsidP="00512315">
      <w:pPr>
        <w:numPr>
          <w:ilvl w:val="0"/>
          <w:numId w:val="4"/>
        </w:numPr>
        <w:spacing w:after="120"/>
        <w:ind w:left="1134" w:hanging="567"/>
      </w:pPr>
      <w:r w:rsidRPr="0064349A">
        <w:t>Start your own country</w:t>
      </w:r>
    </w:p>
    <w:p w14:paraId="0471AFB2" w14:textId="77777777" w:rsidR="0064349A" w:rsidRPr="0064349A" w:rsidRDefault="0064349A" w:rsidP="00512315">
      <w:pPr>
        <w:numPr>
          <w:ilvl w:val="0"/>
          <w:numId w:val="4"/>
        </w:numPr>
        <w:spacing w:after="120"/>
        <w:ind w:left="1134" w:hanging="567"/>
      </w:pPr>
      <w:r w:rsidRPr="0064349A">
        <w:t>Rules for the class</w:t>
      </w:r>
    </w:p>
    <w:p w14:paraId="2D8AF849" w14:textId="77777777" w:rsidR="0064349A" w:rsidRPr="0064349A" w:rsidRDefault="0064349A" w:rsidP="00512315">
      <w:pPr>
        <w:numPr>
          <w:ilvl w:val="0"/>
          <w:numId w:val="4"/>
        </w:numPr>
        <w:spacing w:after="120"/>
        <w:ind w:left="1134" w:hanging="567"/>
      </w:pPr>
      <w:r w:rsidRPr="0064349A">
        <w:t>Law in the news</w:t>
      </w:r>
    </w:p>
    <w:p w14:paraId="5439AA6F" w14:textId="77777777" w:rsidR="0064349A" w:rsidRPr="0064349A" w:rsidRDefault="0064349A" w:rsidP="00512315">
      <w:pPr>
        <w:numPr>
          <w:ilvl w:val="0"/>
          <w:numId w:val="4"/>
        </w:numPr>
        <w:spacing w:after="120"/>
        <w:ind w:left="1134" w:hanging="567"/>
      </w:pPr>
      <w:r w:rsidRPr="0064349A">
        <w:t>Donoghue v Stevenson</w:t>
      </w:r>
    </w:p>
    <w:p w14:paraId="23C2C24A" w14:textId="77777777" w:rsidR="0064349A" w:rsidRPr="0064349A" w:rsidRDefault="0064349A" w:rsidP="00512315">
      <w:pPr>
        <w:numPr>
          <w:ilvl w:val="0"/>
          <w:numId w:val="4"/>
        </w:numPr>
        <w:spacing w:after="120"/>
        <w:ind w:left="1134" w:hanging="567"/>
      </w:pPr>
      <w:r w:rsidRPr="0064349A">
        <w:t>R v Dudley and Stephens</w:t>
      </w:r>
    </w:p>
    <w:p w14:paraId="2E9C7F16" w14:textId="77777777" w:rsidR="0064349A" w:rsidRPr="0064349A" w:rsidRDefault="0064349A" w:rsidP="00512315">
      <w:pPr>
        <w:numPr>
          <w:ilvl w:val="0"/>
          <w:numId w:val="4"/>
        </w:numPr>
        <w:spacing w:after="120"/>
        <w:ind w:left="1134" w:hanging="567"/>
      </w:pPr>
      <w:r w:rsidRPr="0064349A">
        <w:t>Table of terminology – the difference between criminal and civil law</w:t>
      </w:r>
    </w:p>
    <w:p w14:paraId="23721456" w14:textId="77777777" w:rsidR="0064349A" w:rsidRPr="0064349A" w:rsidRDefault="0064349A" w:rsidP="00512315">
      <w:pPr>
        <w:numPr>
          <w:ilvl w:val="0"/>
          <w:numId w:val="4"/>
        </w:numPr>
        <w:spacing w:after="120"/>
        <w:ind w:left="1134" w:hanging="567"/>
      </w:pPr>
      <w:r w:rsidRPr="0064349A">
        <w:t>History of English law timeline</w:t>
      </w:r>
    </w:p>
    <w:p w14:paraId="777EB462" w14:textId="77777777" w:rsidR="0064349A" w:rsidRPr="0064349A" w:rsidRDefault="0064349A" w:rsidP="00512315">
      <w:pPr>
        <w:numPr>
          <w:ilvl w:val="0"/>
          <w:numId w:val="4"/>
        </w:numPr>
        <w:spacing w:after="120"/>
        <w:ind w:left="1134" w:hanging="567"/>
      </w:pPr>
      <w:r w:rsidRPr="0064349A">
        <w:t>Map of common law legal systems and civil law legal systems</w:t>
      </w:r>
    </w:p>
    <w:p w14:paraId="619EA993" w14:textId="77777777" w:rsidR="0064349A" w:rsidRPr="0064349A" w:rsidRDefault="0064349A" w:rsidP="00512315">
      <w:pPr>
        <w:numPr>
          <w:ilvl w:val="0"/>
          <w:numId w:val="4"/>
        </w:numPr>
        <w:spacing w:after="120"/>
        <w:ind w:left="1134" w:hanging="567"/>
      </w:pPr>
      <w:r w:rsidRPr="0064349A">
        <w:t>Difference between common law legal systems and civil law legal systems</w:t>
      </w:r>
    </w:p>
    <w:p w14:paraId="29F35D8C" w14:textId="77777777" w:rsidR="0064349A" w:rsidRDefault="0064349A" w:rsidP="00512315">
      <w:pPr>
        <w:numPr>
          <w:ilvl w:val="0"/>
          <w:numId w:val="4"/>
        </w:numPr>
        <w:spacing w:after="120"/>
        <w:ind w:left="1134" w:hanging="567"/>
      </w:pPr>
      <w:r w:rsidRPr="0064349A">
        <w:t>Table of key terms</w:t>
      </w:r>
    </w:p>
    <w:p w14:paraId="6A05A809" w14:textId="77777777" w:rsidR="0006445C" w:rsidRPr="0006445C" w:rsidRDefault="00512315" w:rsidP="0006445C">
      <w:pPr>
        <w:spacing w:after="0" w:line="240" w:lineRule="auto"/>
        <w:rPr>
          <w:sz w:val="12"/>
        </w:rPr>
      </w:pPr>
      <w:r>
        <w:rPr>
          <w:sz w:val="12"/>
        </w:rPr>
        <w:br w:type="page"/>
      </w:r>
    </w:p>
    <w:p w14:paraId="21BF665D" w14:textId="77777777" w:rsidR="0064349A" w:rsidRPr="00601426" w:rsidRDefault="0064349A" w:rsidP="0006445C">
      <w:pPr>
        <w:pStyle w:val="Heading3"/>
      </w:pPr>
      <w:bookmarkStart w:id="12" w:name="_Toc48807670"/>
      <w:r w:rsidRPr="00601426">
        <w:lastRenderedPageBreak/>
        <w:t>Activity 1 – Start your own country</w:t>
      </w:r>
      <w:bookmarkEnd w:id="12"/>
    </w:p>
    <w:p w14:paraId="7B67062E" w14:textId="77777777" w:rsidR="0064349A" w:rsidRPr="0064349A" w:rsidRDefault="0064349A" w:rsidP="0064349A">
      <w:r w:rsidRPr="0064349A">
        <w:t>Divide your class into groups and ask them to imagine that they are stranded on a desert island. They must decide how they are going to run this new country and what laws they want to make. The list of questions get</w:t>
      </w:r>
      <w:r w:rsidR="00FC3FB2">
        <w:t>s</w:t>
      </w:r>
      <w:r w:rsidRPr="0064349A">
        <w:t xml:space="preserve"> the class thinking about </w:t>
      </w:r>
      <w:proofErr w:type="gramStart"/>
      <w:r w:rsidRPr="0064349A">
        <w:t>all of</w:t>
      </w:r>
      <w:proofErr w:type="gramEnd"/>
      <w:r w:rsidRPr="0064349A">
        <w:t xml:space="preserve"> the aspects of a legal system e.g. the law makers, law enforcement, and the laws themselves. The temptation is to make this new country strongly resemble the legal systems they already know so you may want to encourage the class to be a bit more creative.</w:t>
      </w:r>
    </w:p>
    <w:p w14:paraId="3E258F74" w14:textId="77777777" w:rsidR="0064349A" w:rsidRPr="0064349A" w:rsidRDefault="0064349A" w:rsidP="0064349A">
      <w:r w:rsidRPr="0064349A">
        <w:t>This activity can easily last two hours, but it could be extended to longer if you want to get each group to present to the class. The groups could be asked to produce a leaflet outlining the laws of their country, a poster or a PowerPoint. This could also include a class discussion about the advantages and disadvantages of each new country.</w:t>
      </w:r>
    </w:p>
    <w:p w14:paraId="4585C81D" w14:textId="77777777" w:rsidR="0064349A" w:rsidRPr="0064349A" w:rsidRDefault="0064349A" w:rsidP="0064349A">
      <w:r w:rsidRPr="0064349A">
        <w:t>This activity introduces the students to key concepts and legal terminology. It also encourages them to critically evaluate the current legal system and consider alternatives. It introduces the students to issues surrounding equality and justice, the rule of law and problems when drafting laws.</w:t>
      </w:r>
    </w:p>
    <w:p w14:paraId="7C6F3FAA" w14:textId="77777777" w:rsidR="0064349A" w:rsidRPr="0064349A" w:rsidRDefault="0064349A" w:rsidP="0064349A">
      <w:r w:rsidRPr="0064349A">
        <w:t xml:space="preserve">This activity can be </w:t>
      </w:r>
      <w:proofErr w:type="gramStart"/>
      <w:r w:rsidRPr="0064349A">
        <w:t>referred back</w:t>
      </w:r>
      <w:proofErr w:type="gramEnd"/>
      <w:r w:rsidRPr="0064349A">
        <w:t xml:space="preserve"> to when teaching other topics such as law reform, legislation, judicial precedent and statutory interpretation.</w:t>
      </w:r>
    </w:p>
    <w:p w14:paraId="7E8FF94B" w14:textId="77777777" w:rsidR="0064349A" w:rsidRDefault="0064349A" w:rsidP="0064349A">
      <w:r w:rsidRPr="0064349A">
        <w:t>There is information on the PowerPoint for each of the questions.</w:t>
      </w:r>
    </w:p>
    <w:p w14:paraId="11548A17" w14:textId="77777777" w:rsidR="0064349A" w:rsidRPr="00601426" w:rsidRDefault="0064349A" w:rsidP="0006445C">
      <w:pPr>
        <w:pStyle w:val="Heading3"/>
      </w:pPr>
      <w:bookmarkStart w:id="13" w:name="_Toc48807671"/>
      <w:r w:rsidRPr="00601426">
        <w:t>Activity 2 – Rules for the class</w:t>
      </w:r>
      <w:bookmarkEnd w:id="13"/>
    </w:p>
    <w:p w14:paraId="60F6210C" w14:textId="77777777" w:rsidR="0064349A" w:rsidRPr="0064349A" w:rsidRDefault="0064349A" w:rsidP="0064349A">
      <w:r w:rsidRPr="0064349A">
        <w:t>The class produce a mutually agreed set of rules for the class. The students should be able to understand the underlying principles behind the rules e.g. one rule is that all students should be on time to the lesson. The principle is that latecomers may disrupt the lesson, miss vital information etc.</w:t>
      </w:r>
    </w:p>
    <w:p w14:paraId="7B3D790F" w14:textId="77777777" w:rsidR="0064349A" w:rsidRPr="0064349A" w:rsidRDefault="0064349A" w:rsidP="0064349A">
      <w:r w:rsidRPr="0064349A">
        <w:t>Some of the rules that they chose may be based on expected norms of behaviour. If the students understand the principles upon which the rules are based, they may be more likely to follow them. This could lead to a discussion about arbitrary rules and their underlying principles e.g. speed limit laws reduce the number of road traffic accidents, parking restrictions may be in place to ensure that roads are not blocked when the emergency services need access etc.</w:t>
      </w:r>
    </w:p>
    <w:p w14:paraId="3CA10BFC" w14:textId="77777777" w:rsidR="0064349A" w:rsidRPr="0064349A" w:rsidRDefault="0064349A" w:rsidP="0064349A">
      <w:r w:rsidRPr="0064349A">
        <w:t>The five main rules need to be agreed by the whole class (possibly by a vote) and then they can be displayed on the wall.</w:t>
      </w:r>
    </w:p>
    <w:p w14:paraId="41C8F396" w14:textId="77777777" w:rsidR="0006445C" w:rsidRPr="0006445C" w:rsidRDefault="0064349A" w:rsidP="0006445C">
      <w:pPr>
        <w:spacing w:after="0" w:line="240" w:lineRule="auto"/>
        <w:rPr>
          <w:sz w:val="6"/>
        </w:rPr>
      </w:pPr>
      <w:r w:rsidRPr="0064349A">
        <w:br w:type="page"/>
      </w:r>
    </w:p>
    <w:p w14:paraId="33F5094B" w14:textId="77777777" w:rsidR="0064349A" w:rsidRPr="00601426" w:rsidRDefault="0064349A" w:rsidP="0006445C">
      <w:pPr>
        <w:pStyle w:val="Heading3"/>
      </w:pPr>
      <w:bookmarkStart w:id="14" w:name="_Toc48807672"/>
      <w:r w:rsidRPr="00601426">
        <w:lastRenderedPageBreak/>
        <w:t>Activity 3 – Law in the news</w:t>
      </w:r>
      <w:bookmarkEnd w:id="14"/>
    </w:p>
    <w:p w14:paraId="63481BDE" w14:textId="77777777" w:rsidR="0064349A" w:rsidRPr="0064349A" w:rsidRDefault="0064349A" w:rsidP="0064349A">
      <w:r w:rsidRPr="0064349A">
        <w:t>This activity was traditionally done using a newspaper (Professor William Twining ‘</w:t>
      </w:r>
      <w:r w:rsidRPr="0064349A">
        <w:rPr>
          <w:i/>
        </w:rPr>
        <w:t>How to do things with Rules’</w:t>
      </w:r>
      <w:r w:rsidRPr="0064349A">
        <w:t>) but works equally well using a news website. The BBC News website works well for this activity. A longer version of this activity could include the students researching a news website in a computer classroom, on tablets or using their mobile phones. Students could be put into pairs/groups and be allocated a different news website to research. Findings from each group could then be discussed with the whole class.</w:t>
      </w:r>
    </w:p>
    <w:p w14:paraId="1819091F" w14:textId="77777777" w:rsidR="0064349A" w:rsidRPr="0064349A" w:rsidRDefault="0064349A" w:rsidP="0064349A">
      <w:r w:rsidRPr="0064349A">
        <w:t xml:space="preserve">A short version of the activity could be completed with the class </w:t>
      </w:r>
      <w:proofErr w:type="gramStart"/>
      <w:r w:rsidRPr="0064349A">
        <w:t>as a whole with</w:t>
      </w:r>
      <w:proofErr w:type="gramEnd"/>
      <w:r w:rsidRPr="0064349A">
        <w:t xml:space="preserve"> the home page of a news website projected onto the board and each story is then discussed to find the legal aspect.</w:t>
      </w:r>
    </w:p>
    <w:p w14:paraId="7A26B9E3" w14:textId="77777777" w:rsidR="0064349A" w:rsidRPr="0064349A" w:rsidRDefault="0064349A" w:rsidP="0064349A">
      <w:r w:rsidRPr="0064349A">
        <w:t>The purpose of the activity is to show that there is a legal aspect to most, if not all stories in the news every day. Some examples could be:</w:t>
      </w:r>
    </w:p>
    <w:p w14:paraId="48E25B84" w14:textId="77777777" w:rsidR="0064349A" w:rsidRPr="0064349A" w:rsidRDefault="0064349A" w:rsidP="0064349A">
      <w:pPr>
        <w:numPr>
          <w:ilvl w:val="0"/>
          <w:numId w:val="5"/>
        </w:numPr>
      </w:pPr>
      <w:r w:rsidRPr="0064349A">
        <w:t>sport – drugs testing, contractual law, international law, corruption</w:t>
      </w:r>
    </w:p>
    <w:p w14:paraId="127F07A9" w14:textId="77777777" w:rsidR="0064349A" w:rsidRPr="0064349A" w:rsidRDefault="0064349A" w:rsidP="0064349A">
      <w:pPr>
        <w:numPr>
          <w:ilvl w:val="0"/>
          <w:numId w:val="5"/>
        </w:numPr>
      </w:pPr>
      <w:r w:rsidRPr="0064349A">
        <w:t>celebrities – defamation, super injunctions/privacy, brands</w:t>
      </w:r>
    </w:p>
    <w:p w14:paraId="31830EF5" w14:textId="77777777" w:rsidR="0064349A" w:rsidRPr="0064349A" w:rsidRDefault="0064349A" w:rsidP="0064349A">
      <w:pPr>
        <w:numPr>
          <w:ilvl w:val="0"/>
          <w:numId w:val="5"/>
        </w:numPr>
      </w:pPr>
      <w:r w:rsidRPr="0064349A">
        <w:t>music and films– copyright, illegal downloads, inequality of wages between male and female actors</w:t>
      </w:r>
    </w:p>
    <w:p w14:paraId="060D5517" w14:textId="77777777" w:rsidR="0064349A" w:rsidRPr="0064349A" w:rsidRDefault="0064349A" w:rsidP="0064349A">
      <w:pPr>
        <w:numPr>
          <w:ilvl w:val="0"/>
          <w:numId w:val="5"/>
        </w:numPr>
      </w:pPr>
      <w:r w:rsidRPr="0064349A">
        <w:t>crime – courts, police, sentencing, prisons</w:t>
      </w:r>
    </w:p>
    <w:p w14:paraId="76BB4513" w14:textId="77777777" w:rsidR="0064349A" w:rsidRPr="0064349A" w:rsidRDefault="0064349A" w:rsidP="0064349A">
      <w:pPr>
        <w:numPr>
          <w:ilvl w:val="0"/>
          <w:numId w:val="5"/>
        </w:numPr>
      </w:pPr>
      <w:r w:rsidRPr="0064349A">
        <w:t>business – contracts, intellectual property, employment law</w:t>
      </w:r>
    </w:p>
    <w:p w14:paraId="16EB7A08" w14:textId="77777777" w:rsidR="0064349A" w:rsidRPr="0064349A" w:rsidRDefault="0064349A" w:rsidP="0064349A">
      <w:pPr>
        <w:numPr>
          <w:ilvl w:val="0"/>
          <w:numId w:val="5"/>
        </w:numPr>
      </w:pPr>
      <w:r w:rsidRPr="0064349A">
        <w:t>conflicts – military law, inter-governmental peace agreements, international law</w:t>
      </w:r>
    </w:p>
    <w:p w14:paraId="36A898AD" w14:textId="77777777" w:rsidR="0064349A" w:rsidRPr="0064349A" w:rsidRDefault="0064349A" w:rsidP="0064349A">
      <w:pPr>
        <w:numPr>
          <w:ilvl w:val="0"/>
          <w:numId w:val="5"/>
        </w:numPr>
      </w:pPr>
      <w:r w:rsidRPr="0064349A">
        <w:t>food – health and safety</w:t>
      </w:r>
    </w:p>
    <w:p w14:paraId="0554A889" w14:textId="77777777" w:rsidR="0064349A" w:rsidRPr="0064349A" w:rsidRDefault="0064349A" w:rsidP="0064349A">
      <w:pPr>
        <w:numPr>
          <w:ilvl w:val="0"/>
          <w:numId w:val="5"/>
        </w:numPr>
      </w:pPr>
      <w:r w:rsidRPr="0064349A">
        <w:t>health – junior doctors’ pay dispute</w:t>
      </w:r>
    </w:p>
    <w:p w14:paraId="2FDFBCC7" w14:textId="77777777" w:rsidR="0064349A" w:rsidRPr="0064349A" w:rsidRDefault="0064349A" w:rsidP="0064349A">
      <w:pPr>
        <w:numPr>
          <w:ilvl w:val="0"/>
          <w:numId w:val="5"/>
        </w:numPr>
      </w:pPr>
      <w:r w:rsidRPr="0064349A">
        <w:t>education – government policy</w:t>
      </w:r>
    </w:p>
    <w:p w14:paraId="4ADFDAF9" w14:textId="77777777" w:rsidR="0064349A" w:rsidRPr="0064349A" w:rsidRDefault="0064349A" w:rsidP="0064349A">
      <w:pPr>
        <w:numPr>
          <w:ilvl w:val="0"/>
          <w:numId w:val="5"/>
        </w:numPr>
      </w:pPr>
      <w:r w:rsidRPr="0064349A">
        <w:t>technology – privacy and data protection, hackers</w:t>
      </w:r>
    </w:p>
    <w:p w14:paraId="3C469262" w14:textId="77777777" w:rsidR="0064349A" w:rsidRPr="0064349A" w:rsidRDefault="0064349A" w:rsidP="0064349A">
      <w:pPr>
        <w:numPr>
          <w:ilvl w:val="0"/>
          <w:numId w:val="5"/>
        </w:numPr>
      </w:pPr>
      <w:r w:rsidRPr="0064349A">
        <w:t>science – legal and moral considerations relating to scientific advancement</w:t>
      </w:r>
    </w:p>
    <w:p w14:paraId="1CB517EC" w14:textId="77777777" w:rsidR="0064349A" w:rsidRPr="0064349A" w:rsidRDefault="0064349A" w:rsidP="0064349A">
      <w:pPr>
        <w:numPr>
          <w:ilvl w:val="0"/>
          <w:numId w:val="5"/>
        </w:numPr>
      </w:pPr>
      <w:r w:rsidRPr="0064349A">
        <w:t>environment – global considerations</w:t>
      </w:r>
    </w:p>
    <w:p w14:paraId="72A3D3EC" w14:textId="05BD2804" w:rsidR="0064349A" w:rsidRPr="0064349A" w:rsidRDefault="0064349A" w:rsidP="0064349A">
      <w:pPr>
        <w:numPr>
          <w:ilvl w:val="0"/>
          <w:numId w:val="5"/>
        </w:numPr>
      </w:pPr>
      <w:r w:rsidRPr="0064349A">
        <w:t>immigration - global considerations</w:t>
      </w:r>
    </w:p>
    <w:p w14:paraId="203DF4FE" w14:textId="77777777" w:rsidR="0064349A" w:rsidRPr="0064349A" w:rsidRDefault="0064349A" w:rsidP="00EE2CA5">
      <w:pPr>
        <w:spacing w:before="240"/>
      </w:pPr>
      <w:r w:rsidRPr="0064349A">
        <w:t>Students are to make notes on the table provided.</w:t>
      </w:r>
    </w:p>
    <w:p w14:paraId="0D0B940D" w14:textId="77777777" w:rsidR="0064349A" w:rsidRPr="0006445C" w:rsidRDefault="0064349A" w:rsidP="0006445C">
      <w:pPr>
        <w:spacing w:after="0" w:line="240" w:lineRule="auto"/>
        <w:rPr>
          <w:b/>
          <w:sz w:val="8"/>
        </w:rPr>
      </w:pPr>
      <w:r w:rsidRPr="0064349A">
        <w:rPr>
          <w:b/>
        </w:rPr>
        <w:br w:type="page"/>
      </w:r>
    </w:p>
    <w:p w14:paraId="25493F9B" w14:textId="77777777" w:rsidR="0064349A" w:rsidRPr="00601426" w:rsidRDefault="0064349A" w:rsidP="0006445C">
      <w:pPr>
        <w:pStyle w:val="Heading3"/>
      </w:pPr>
      <w:bookmarkStart w:id="15" w:name="_Toc48807673"/>
      <w:r w:rsidRPr="00601426">
        <w:lastRenderedPageBreak/>
        <w:t>Activity 4</w:t>
      </w:r>
      <w:r w:rsidR="00797956" w:rsidRPr="00601426">
        <w:t xml:space="preserve"> – </w:t>
      </w:r>
      <w:r w:rsidRPr="00601426">
        <w:t>Donoghue v Stevenson</w:t>
      </w:r>
      <w:bookmarkEnd w:id="15"/>
    </w:p>
    <w:p w14:paraId="3A0B666C" w14:textId="77777777" w:rsidR="0064349A" w:rsidRPr="0064349A" w:rsidRDefault="0064349A" w:rsidP="0064349A">
      <w:r w:rsidRPr="0064349A">
        <w:t>More information can be found about this case on the BBC News website (there is a hyperlink on the PowerPoint):</w:t>
      </w:r>
    </w:p>
    <w:p w14:paraId="5439CB4F" w14:textId="77777777" w:rsidR="0064349A" w:rsidRPr="00E829C8" w:rsidRDefault="00B03A91" w:rsidP="0064349A">
      <w:pPr>
        <w:rPr>
          <w:u w:val="single"/>
        </w:rPr>
      </w:pPr>
      <w:hyperlink r:id="rId10" w:history="1">
        <w:r w:rsidR="0064349A" w:rsidRPr="00E829C8">
          <w:rPr>
            <w:rStyle w:val="Hyperlink"/>
          </w:rPr>
          <w:t>http://news.bbc.co.uk/1/hi/business/8367223.stm</w:t>
        </w:r>
      </w:hyperlink>
    </w:p>
    <w:p w14:paraId="1D19873D" w14:textId="77777777" w:rsidR="0064349A" w:rsidRDefault="0064349A" w:rsidP="0064349A">
      <w:r w:rsidRPr="0064349A">
        <w:t>This activity introduces the students to legal terminology, types of law and the way the law is written in a law report. Legal reasoning skills can be developed through discussion of the law and the various outcomes that are possible depending on how the law is interpreted/applied to a factual situation.</w:t>
      </w:r>
    </w:p>
    <w:p w14:paraId="3895D2A0" w14:textId="77777777" w:rsidR="0064349A" w:rsidRPr="0006445C" w:rsidRDefault="0064349A" w:rsidP="0064349A">
      <w:pPr>
        <w:rPr>
          <w:rStyle w:val="Strong"/>
        </w:rPr>
      </w:pPr>
      <w:r w:rsidRPr="0006445C">
        <w:rPr>
          <w:rStyle w:val="Strong"/>
        </w:rPr>
        <w:t>Answers:</w:t>
      </w:r>
    </w:p>
    <w:p w14:paraId="5746D8E2" w14:textId="77777777" w:rsidR="0064349A" w:rsidRPr="0064349A" w:rsidRDefault="0064349A" w:rsidP="0006445C">
      <w:pPr>
        <w:numPr>
          <w:ilvl w:val="0"/>
          <w:numId w:val="7"/>
        </w:numPr>
        <w:ind w:left="1134" w:hanging="567"/>
        <w:rPr>
          <w:bCs/>
        </w:rPr>
      </w:pPr>
      <w:r w:rsidRPr="0064349A">
        <w:rPr>
          <w:bCs/>
        </w:rPr>
        <w:t>What are the important facts of this case?</w:t>
      </w:r>
    </w:p>
    <w:p w14:paraId="6BD1E883" w14:textId="77777777" w:rsidR="0064349A" w:rsidRPr="0064349A" w:rsidRDefault="0064349A" w:rsidP="0006445C">
      <w:pPr>
        <w:ind w:left="1134"/>
        <w:rPr>
          <w:bCs/>
        </w:rPr>
      </w:pPr>
      <w:r w:rsidRPr="0064349A">
        <w:rPr>
          <w:bCs/>
        </w:rPr>
        <w:t xml:space="preserve">The claimant had no right to claim in contract </w:t>
      </w:r>
      <w:proofErr w:type="gramStart"/>
      <w:r w:rsidRPr="0064349A">
        <w:rPr>
          <w:bCs/>
        </w:rPr>
        <w:t>law</w:t>
      </w:r>
      <w:proofErr w:type="gramEnd"/>
      <w:r w:rsidRPr="0064349A">
        <w:rPr>
          <w:bCs/>
        </w:rPr>
        <w:t xml:space="preserve"> so she claimed in negligence. The defendant argued that they did not owe her a duty of care because she did not pay for the drink.</w:t>
      </w:r>
    </w:p>
    <w:p w14:paraId="3D0110EA" w14:textId="77777777" w:rsidR="0064349A" w:rsidRPr="0064349A" w:rsidRDefault="0064349A" w:rsidP="0006445C">
      <w:pPr>
        <w:numPr>
          <w:ilvl w:val="0"/>
          <w:numId w:val="7"/>
        </w:numPr>
        <w:ind w:left="1134" w:hanging="567"/>
        <w:rPr>
          <w:bCs/>
        </w:rPr>
      </w:pPr>
      <w:r w:rsidRPr="0064349A">
        <w:rPr>
          <w:bCs/>
        </w:rPr>
        <w:t>Who won the case?</w:t>
      </w:r>
    </w:p>
    <w:p w14:paraId="23BB8E69" w14:textId="77777777" w:rsidR="0064349A" w:rsidRPr="0064349A" w:rsidRDefault="0064349A" w:rsidP="0006445C">
      <w:pPr>
        <w:ind w:left="1134"/>
        <w:rPr>
          <w:bCs/>
        </w:rPr>
      </w:pPr>
      <w:r w:rsidRPr="0064349A">
        <w:rPr>
          <w:bCs/>
        </w:rPr>
        <w:t>The claimant – Donoghue.</w:t>
      </w:r>
    </w:p>
    <w:p w14:paraId="57A827C6" w14:textId="77777777" w:rsidR="0064349A" w:rsidRPr="0064349A" w:rsidRDefault="0064349A" w:rsidP="0006445C">
      <w:pPr>
        <w:numPr>
          <w:ilvl w:val="0"/>
          <w:numId w:val="7"/>
        </w:numPr>
        <w:ind w:left="1134" w:hanging="567"/>
        <w:rPr>
          <w:bCs/>
        </w:rPr>
      </w:pPr>
      <w:r w:rsidRPr="0064349A">
        <w:rPr>
          <w:bCs/>
        </w:rPr>
        <w:t>What did the claimant want from the defendant?</w:t>
      </w:r>
    </w:p>
    <w:p w14:paraId="5E296B48" w14:textId="77777777" w:rsidR="0064349A" w:rsidRPr="0064349A" w:rsidRDefault="0064349A" w:rsidP="0006445C">
      <w:pPr>
        <w:ind w:left="1134"/>
        <w:rPr>
          <w:bCs/>
        </w:rPr>
      </w:pPr>
      <w:r w:rsidRPr="0064349A">
        <w:rPr>
          <w:bCs/>
        </w:rPr>
        <w:t>Compensation for suffering gastroenteritis.</w:t>
      </w:r>
    </w:p>
    <w:p w14:paraId="27D691AE" w14:textId="77777777" w:rsidR="0064349A" w:rsidRPr="0064349A" w:rsidRDefault="0064349A" w:rsidP="0006445C">
      <w:pPr>
        <w:numPr>
          <w:ilvl w:val="0"/>
          <w:numId w:val="7"/>
        </w:numPr>
        <w:ind w:left="1134" w:hanging="567"/>
        <w:rPr>
          <w:bCs/>
        </w:rPr>
      </w:pPr>
      <w:r w:rsidRPr="0064349A">
        <w:rPr>
          <w:bCs/>
        </w:rPr>
        <w:t>What law comes from this case?</w:t>
      </w:r>
    </w:p>
    <w:p w14:paraId="204F7AC3" w14:textId="77777777" w:rsidR="0064349A" w:rsidRPr="0064349A" w:rsidRDefault="0064349A" w:rsidP="0006445C">
      <w:pPr>
        <w:ind w:left="1134"/>
        <w:rPr>
          <w:bCs/>
        </w:rPr>
      </w:pPr>
      <w:r w:rsidRPr="0064349A">
        <w:rPr>
          <w:bCs/>
        </w:rPr>
        <w:t xml:space="preserve">The ‘neighbour principle’ </w:t>
      </w:r>
      <w:proofErr w:type="gramStart"/>
      <w:r w:rsidRPr="0064349A">
        <w:rPr>
          <w:bCs/>
        </w:rPr>
        <w:t>as a way to</w:t>
      </w:r>
      <w:proofErr w:type="gramEnd"/>
      <w:r w:rsidRPr="0064349A">
        <w:rPr>
          <w:bCs/>
        </w:rPr>
        <w:t xml:space="preserve"> establish a duty of care in negligence cases.</w:t>
      </w:r>
    </w:p>
    <w:p w14:paraId="46B7170B" w14:textId="77777777" w:rsidR="0064349A" w:rsidRPr="0064349A" w:rsidRDefault="0073477F" w:rsidP="0006445C">
      <w:pPr>
        <w:numPr>
          <w:ilvl w:val="0"/>
          <w:numId w:val="7"/>
        </w:numPr>
        <w:ind w:left="1134" w:hanging="567"/>
        <w:rPr>
          <w:bCs/>
        </w:rPr>
      </w:pPr>
      <w:r>
        <w:rPr>
          <w:bCs/>
        </w:rPr>
        <w:t>How does this law a</w:t>
      </w:r>
      <w:r w:rsidR="0064349A" w:rsidRPr="0064349A">
        <w:rPr>
          <w:bCs/>
        </w:rPr>
        <w:t>ffect you?</w:t>
      </w:r>
    </w:p>
    <w:p w14:paraId="08FDD005" w14:textId="77777777" w:rsidR="0064349A" w:rsidRPr="0064349A" w:rsidRDefault="0064349A" w:rsidP="0006445C">
      <w:pPr>
        <w:ind w:left="1134"/>
        <w:rPr>
          <w:b/>
          <w:bCs/>
        </w:rPr>
      </w:pPr>
      <w:r w:rsidRPr="0064349A">
        <w:rPr>
          <w:bCs/>
        </w:rPr>
        <w:t>It means that the ultimate consumer can make a claim even if they didn’t pay for the goods e.g. if your parents buy the food in your house and you get sick from it, you can still claim for compensation.</w:t>
      </w:r>
    </w:p>
    <w:p w14:paraId="60061E4C" w14:textId="77777777" w:rsidR="0064349A" w:rsidRPr="0006445C" w:rsidRDefault="0064349A" w:rsidP="0006445C">
      <w:pPr>
        <w:spacing w:after="0" w:line="240" w:lineRule="auto"/>
        <w:rPr>
          <w:b/>
          <w:sz w:val="10"/>
        </w:rPr>
      </w:pPr>
      <w:r w:rsidRPr="0064349A">
        <w:rPr>
          <w:b/>
        </w:rPr>
        <w:br w:type="page"/>
      </w:r>
    </w:p>
    <w:p w14:paraId="3BB4DD65" w14:textId="77777777" w:rsidR="0064349A" w:rsidRPr="00601426" w:rsidRDefault="0064349A" w:rsidP="0006445C">
      <w:pPr>
        <w:pStyle w:val="Heading3"/>
      </w:pPr>
      <w:bookmarkStart w:id="16" w:name="_Toc48807674"/>
      <w:r w:rsidRPr="00601426">
        <w:lastRenderedPageBreak/>
        <w:t>Activity 5</w:t>
      </w:r>
      <w:r w:rsidR="00797956" w:rsidRPr="00601426">
        <w:t xml:space="preserve"> – </w:t>
      </w:r>
      <w:r w:rsidRPr="00601426">
        <w:t>R v Dudley and Stephens</w:t>
      </w:r>
      <w:bookmarkEnd w:id="16"/>
    </w:p>
    <w:p w14:paraId="2773F11F" w14:textId="77777777" w:rsidR="0064349A" w:rsidRPr="0064349A" w:rsidRDefault="0064349A" w:rsidP="0064349A">
      <w:r w:rsidRPr="0064349A">
        <w:t xml:space="preserve">This activity gets the students to </w:t>
      </w:r>
      <w:proofErr w:type="gramStart"/>
      <w:r w:rsidRPr="0064349A">
        <w:t>compare and contrast</w:t>
      </w:r>
      <w:proofErr w:type="gramEnd"/>
      <w:r w:rsidRPr="0064349A">
        <w:t xml:space="preserve"> between a criminal and civil case. This is also an excellent case to get students discussing the law. It could also be used as a research exercise for students who are interested in historical cases.</w:t>
      </w:r>
    </w:p>
    <w:p w14:paraId="08DF4FCB" w14:textId="77777777" w:rsidR="0064349A" w:rsidRDefault="0064349A" w:rsidP="0064349A">
      <w:r w:rsidRPr="0064349A">
        <w:t xml:space="preserve">There is a short video clip about this case taken from the BBC Coast programme: </w:t>
      </w:r>
      <w:hyperlink r:id="rId11" w:history="1">
        <w:r w:rsidRPr="0064349A">
          <w:rPr>
            <w:rStyle w:val="Hyperlink"/>
          </w:rPr>
          <w:t>http://www.bbc.co.uk/programmes/p018gjjp</w:t>
        </w:r>
      </w:hyperlink>
    </w:p>
    <w:p w14:paraId="04AE9044" w14:textId="77777777" w:rsidR="0064349A" w:rsidRPr="0006445C" w:rsidRDefault="0064349A" w:rsidP="0064349A">
      <w:pPr>
        <w:rPr>
          <w:rStyle w:val="Strong"/>
        </w:rPr>
      </w:pPr>
      <w:r w:rsidRPr="0006445C">
        <w:rPr>
          <w:rStyle w:val="Strong"/>
        </w:rPr>
        <w:t>Answers:</w:t>
      </w:r>
    </w:p>
    <w:p w14:paraId="006D5798" w14:textId="77777777" w:rsidR="0064349A" w:rsidRPr="0064349A" w:rsidRDefault="0064349A" w:rsidP="0006445C">
      <w:pPr>
        <w:numPr>
          <w:ilvl w:val="0"/>
          <w:numId w:val="8"/>
        </w:numPr>
        <w:ind w:left="1134" w:hanging="567"/>
        <w:rPr>
          <w:bCs/>
        </w:rPr>
      </w:pPr>
      <w:r w:rsidRPr="0064349A">
        <w:rPr>
          <w:bCs/>
        </w:rPr>
        <w:t>What are the important facts of this case?</w:t>
      </w:r>
    </w:p>
    <w:p w14:paraId="3719AFC2" w14:textId="77777777" w:rsidR="0064349A" w:rsidRPr="0064349A" w:rsidRDefault="0064349A" w:rsidP="0006445C">
      <w:pPr>
        <w:ind w:left="1134"/>
        <w:rPr>
          <w:bCs/>
        </w:rPr>
      </w:pPr>
      <w:r w:rsidRPr="0064349A">
        <w:rPr>
          <w:bCs/>
        </w:rPr>
        <w:t>The defendant</w:t>
      </w:r>
      <w:r w:rsidR="006B3174">
        <w:rPr>
          <w:bCs/>
        </w:rPr>
        <w:t>s</w:t>
      </w:r>
      <w:r w:rsidRPr="0064349A">
        <w:rPr>
          <w:bCs/>
        </w:rPr>
        <w:t xml:space="preserve"> were charged with murder. They claimed that they would all die if they didn’t eat the victim.</w:t>
      </w:r>
    </w:p>
    <w:p w14:paraId="4A57AC32" w14:textId="77777777" w:rsidR="0064349A" w:rsidRPr="0064349A" w:rsidRDefault="0064349A" w:rsidP="0006445C">
      <w:pPr>
        <w:numPr>
          <w:ilvl w:val="0"/>
          <w:numId w:val="8"/>
        </w:numPr>
        <w:ind w:left="1134" w:hanging="567"/>
        <w:rPr>
          <w:bCs/>
        </w:rPr>
      </w:pPr>
      <w:r w:rsidRPr="0064349A">
        <w:rPr>
          <w:bCs/>
        </w:rPr>
        <w:t>What defence did they raise?</w:t>
      </w:r>
    </w:p>
    <w:p w14:paraId="2836C1C7" w14:textId="77777777" w:rsidR="0064349A" w:rsidRPr="0064349A" w:rsidRDefault="0064349A" w:rsidP="0006445C">
      <w:pPr>
        <w:ind w:left="1134"/>
        <w:rPr>
          <w:bCs/>
        </w:rPr>
      </w:pPr>
      <w:r w:rsidRPr="0064349A">
        <w:rPr>
          <w:bCs/>
        </w:rPr>
        <w:t>Necessity.</w:t>
      </w:r>
    </w:p>
    <w:p w14:paraId="71C781A6" w14:textId="77777777" w:rsidR="0064349A" w:rsidRPr="0064349A" w:rsidRDefault="0064349A" w:rsidP="0006445C">
      <w:pPr>
        <w:numPr>
          <w:ilvl w:val="0"/>
          <w:numId w:val="8"/>
        </w:numPr>
        <w:ind w:left="1134" w:hanging="567"/>
        <w:rPr>
          <w:bCs/>
        </w:rPr>
      </w:pPr>
      <w:r w:rsidRPr="0064349A">
        <w:rPr>
          <w:bCs/>
        </w:rPr>
        <w:t>What was the verdict?</w:t>
      </w:r>
    </w:p>
    <w:p w14:paraId="74AB468B" w14:textId="77777777" w:rsidR="0064349A" w:rsidRPr="0064349A" w:rsidRDefault="0064349A" w:rsidP="0006445C">
      <w:pPr>
        <w:ind w:left="1134"/>
        <w:rPr>
          <w:bCs/>
        </w:rPr>
      </w:pPr>
      <w:r w:rsidRPr="0064349A">
        <w:rPr>
          <w:bCs/>
        </w:rPr>
        <w:t>They were found guilty of murder.</w:t>
      </w:r>
    </w:p>
    <w:p w14:paraId="34D783E7" w14:textId="77777777" w:rsidR="0064349A" w:rsidRPr="0064349A" w:rsidRDefault="0064349A" w:rsidP="0006445C">
      <w:pPr>
        <w:numPr>
          <w:ilvl w:val="0"/>
          <w:numId w:val="8"/>
        </w:numPr>
        <w:ind w:left="1134" w:hanging="567"/>
        <w:rPr>
          <w:bCs/>
        </w:rPr>
      </w:pPr>
      <w:r w:rsidRPr="0064349A">
        <w:rPr>
          <w:bCs/>
        </w:rPr>
        <w:t>What law comes from this case?</w:t>
      </w:r>
    </w:p>
    <w:p w14:paraId="349F2DD0" w14:textId="77777777" w:rsidR="0064349A" w:rsidRPr="0064349A" w:rsidRDefault="0064349A" w:rsidP="0006445C">
      <w:pPr>
        <w:ind w:left="1134"/>
        <w:rPr>
          <w:bCs/>
        </w:rPr>
      </w:pPr>
      <w:r w:rsidRPr="0064349A">
        <w:rPr>
          <w:bCs/>
        </w:rPr>
        <w:t>The defence of necessity cannot be raised for the crime of murder. It can never be justified to kill a person to save yourself.</w:t>
      </w:r>
    </w:p>
    <w:p w14:paraId="1D2DE18F" w14:textId="77777777" w:rsidR="0064349A" w:rsidRPr="0064349A" w:rsidRDefault="0064349A" w:rsidP="0006445C">
      <w:pPr>
        <w:numPr>
          <w:ilvl w:val="0"/>
          <w:numId w:val="8"/>
        </w:numPr>
        <w:ind w:left="1134" w:hanging="567"/>
        <w:rPr>
          <w:bCs/>
        </w:rPr>
      </w:pPr>
      <w:r w:rsidRPr="0064349A">
        <w:rPr>
          <w:bCs/>
        </w:rPr>
        <w:t>What would your decision have been?</w:t>
      </w:r>
    </w:p>
    <w:p w14:paraId="0F708952" w14:textId="77777777" w:rsidR="0064349A" w:rsidRPr="0064349A" w:rsidRDefault="0064349A" w:rsidP="0006445C">
      <w:pPr>
        <w:ind w:left="1134"/>
        <w:rPr>
          <w:bCs/>
        </w:rPr>
      </w:pPr>
      <w:r w:rsidRPr="0064349A">
        <w:rPr>
          <w:bCs/>
        </w:rPr>
        <w:t>Class debate.</w:t>
      </w:r>
    </w:p>
    <w:p w14:paraId="3DEEC669" w14:textId="77777777" w:rsidR="0064349A" w:rsidRPr="0006445C" w:rsidRDefault="0064349A" w:rsidP="0006445C">
      <w:pPr>
        <w:spacing w:after="0" w:line="240" w:lineRule="auto"/>
        <w:rPr>
          <w:sz w:val="8"/>
        </w:rPr>
      </w:pPr>
      <w:r w:rsidRPr="0064349A">
        <w:br w:type="page"/>
      </w:r>
    </w:p>
    <w:p w14:paraId="4C2BCA9F" w14:textId="77777777" w:rsidR="0064349A" w:rsidRPr="00601426" w:rsidRDefault="0064349A" w:rsidP="0006445C">
      <w:pPr>
        <w:pStyle w:val="Heading3"/>
      </w:pPr>
      <w:bookmarkStart w:id="17" w:name="_Toc48807675"/>
      <w:r w:rsidRPr="00601426">
        <w:lastRenderedPageBreak/>
        <w:t>Activity 6</w:t>
      </w:r>
      <w:r w:rsidR="00797956" w:rsidRPr="00601426">
        <w:t xml:space="preserve"> – </w:t>
      </w:r>
      <w:r w:rsidRPr="00601426">
        <w:t>Table of terminology – the difference between criminal and civil law</w:t>
      </w:r>
      <w:bookmarkEnd w:id="17"/>
    </w:p>
    <w:p w14:paraId="26D96172" w14:textId="77777777" w:rsidR="0064349A" w:rsidRPr="0064349A" w:rsidRDefault="0064349A" w:rsidP="0064349A">
      <w:r w:rsidRPr="0064349A">
        <w:t>Use the activity to get students to recognise criminal and civil terminology. Some of the words are in common usage and the class should be able to pick out some of the terminology from their general knowledge. This activity is then summarised in the ‘Table of Terminology’ which acts as a good glossary of terms that can be referred to in later topics and used as a reminder throughout the cour</w:t>
      </w:r>
      <w:r w:rsidR="00F7016C">
        <w:t>se. The contents of this table are</w:t>
      </w:r>
      <w:r w:rsidRPr="0064349A">
        <w:t xml:space="preserve"> also on the accompanying PowerPoint.</w:t>
      </w:r>
    </w:p>
    <w:tbl>
      <w:tblPr>
        <w:tblW w:w="0" w:type="auto"/>
        <w:tblBorders>
          <w:top w:val="single" w:sz="4" w:space="0" w:color="456188"/>
          <w:left w:val="single" w:sz="4" w:space="0" w:color="456188"/>
          <w:bottom w:val="single" w:sz="4" w:space="0" w:color="456188"/>
          <w:right w:val="single" w:sz="4" w:space="0" w:color="456188"/>
          <w:insideH w:val="single" w:sz="4" w:space="0" w:color="456188"/>
          <w:insideV w:val="single" w:sz="4" w:space="0" w:color="456188"/>
        </w:tblBorders>
        <w:tblLook w:val="04A0" w:firstRow="1" w:lastRow="0" w:firstColumn="1" w:lastColumn="0" w:noHBand="0" w:noVBand="1"/>
      </w:tblPr>
      <w:tblGrid>
        <w:gridCol w:w="3200"/>
        <w:gridCol w:w="3201"/>
        <w:gridCol w:w="3206"/>
      </w:tblGrid>
      <w:tr w:rsidR="0064349A" w:rsidRPr="0064349A" w14:paraId="017A0241" w14:textId="77777777" w:rsidTr="00601426">
        <w:trPr>
          <w:tblHeader/>
        </w:trPr>
        <w:tc>
          <w:tcPr>
            <w:tcW w:w="3249" w:type="dxa"/>
            <w:shd w:val="clear" w:color="auto" w:fill="E3E9F1"/>
          </w:tcPr>
          <w:p w14:paraId="3656B9AB" w14:textId="77777777" w:rsidR="0064349A" w:rsidRPr="00601426" w:rsidRDefault="0064349A" w:rsidP="00601426">
            <w:pPr>
              <w:spacing w:before="120" w:after="120"/>
              <w:rPr>
                <w:b/>
              </w:rPr>
            </w:pPr>
          </w:p>
        </w:tc>
        <w:tc>
          <w:tcPr>
            <w:tcW w:w="3249" w:type="dxa"/>
            <w:shd w:val="clear" w:color="auto" w:fill="E3E9F1"/>
            <w:hideMark/>
          </w:tcPr>
          <w:p w14:paraId="191B4E3C" w14:textId="77777777" w:rsidR="0064349A" w:rsidRPr="00601426" w:rsidRDefault="0064349A" w:rsidP="00601426">
            <w:pPr>
              <w:spacing w:before="120" w:after="120"/>
              <w:rPr>
                <w:b/>
              </w:rPr>
            </w:pPr>
            <w:r w:rsidRPr="00601426">
              <w:rPr>
                <w:b/>
              </w:rPr>
              <w:t>Criminal Law</w:t>
            </w:r>
          </w:p>
        </w:tc>
        <w:tc>
          <w:tcPr>
            <w:tcW w:w="3249" w:type="dxa"/>
            <w:shd w:val="clear" w:color="auto" w:fill="E3E9F1"/>
            <w:hideMark/>
          </w:tcPr>
          <w:p w14:paraId="785D57EE" w14:textId="77777777" w:rsidR="0064349A" w:rsidRPr="00601426" w:rsidRDefault="0064349A" w:rsidP="00601426">
            <w:pPr>
              <w:spacing w:before="120" w:after="120"/>
              <w:rPr>
                <w:b/>
              </w:rPr>
            </w:pPr>
            <w:r w:rsidRPr="00601426">
              <w:rPr>
                <w:b/>
              </w:rPr>
              <w:t>Civil Law</w:t>
            </w:r>
          </w:p>
        </w:tc>
      </w:tr>
      <w:tr w:rsidR="0064349A" w:rsidRPr="0064349A" w14:paraId="60A3AEAA" w14:textId="77777777" w:rsidTr="00601426">
        <w:trPr>
          <w:trHeight w:val="1077"/>
          <w:tblHeader/>
        </w:trPr>
        <w:tc>
          <w:tcPr>
            <w:tcW w:w="3249" w:type="dxa"/>
            <w:shd w:val="clear" w:color="auto" w:fill="auto"/>
            <w:hideMark/>
          </w:tcPr>
          <w:p w14:paraId="31FCBC9F" w14:textId="77777777" w:rsidR="0064349A" w:rsidRPr="0064349A" w:rsidRDefault="0064349A" w:rsidP="00601426">
            <w:pPr>
              <w:spacing w:before="120" w:after="120"/>
            </w:pPr>
            <w:r w:rsidRPr="0064349A">
              <w:t>Public or private?</w:t>
            </w:r>
          </w:p>
        </w:tc>
        <w:tc>
          <w:tcPr>
            <w:tcW w:w="3249" w:type="dxa"/>
            <w:shd w:val="clear" w:color="auto" w:fill="auto"/>
            <w:hideMark/>
          </w:tcPr>
          <w:p w14:paraId="56A7CC0F" w14:textId="77777777" w:rsidR="0064349A" w:rsidRPr="0064349A" w:rsidRDefault="0064349A" w:rsidP="00601426">
            <w:pPr>
              <w:spacing w:before="120" w:after="120"/>
            </w:pPr>
            <w:r w:rsidRPr="0064349A">
              <w:t xml:space="preserve">Public - a crime is committed against the </w:t>
            </w:r>
            <w:r w:rsidRPr="00601426">
              <w:rPr>
                <w:b/>
                <w:bCs/>
              </w:rPr>
              <w:t>state</w:t>
            </w:r>
            <w:r w:rsidRPr="0064349A">
              <w:t>.</w:t>
            </w:r>
          </w:p>
        </w:tc>
        <w:tc>
          <w:tcPr>
            <w:tcW w:w="3249" w:type="dxa"/>
            <w:shd w:val="clear" w:color="auto" w:fill="auto"/>
            <w:hideMark/>
          </w:tcPr>
          <w:p w14:paraId="73F6B87C" w14:textId="77777777" w:rsidR="0064349A" w:rsidRPr="0064349A" w:rsidRDefault="0064349A" w:rsidP="00601426">
            <w:pPr>
              <w:spacing w:before="120" w:after="120"/>
            </w:pPr>
            <w:r w:rsidRPr="0064349A">
              <w:t xml:space="preserve">Private - a civil case is a </w:t>
            </w:r>
            <w:r w:rsidRPr="00601426">
              <w:rPr>
                <w:b/>
                <w:bCs/>
              </w:rPr>
              <w:t>dispute</w:t>
            </w:r>
            <w:r w:rsidRPr="0064349A">
              <w:t xml:space="preserve"> between individuals.</w:t>
            </w:r>
          </w:p>
        </w:tc>
      </w:tr>
      <w:tr w:rsidR="0064349A" w:rsidRPr="0064349A" w14:paraId="397E2DF3" w14:textId="77777777" w:rsidTr="00601426">
        <w:trPr>
          <w:trHeight w:val="1417"/>
          <w:tblHeader/>
        </w:trPr>
        <w:tc>
          <w:tcPr>
            <w:tcW w:w="3249" w:type="dxa"/>
            <w:shd w:val="clear" w:color="auto" w:fill="auto"/>
            <w:hideMark/>
          </w:tcPr>
          <w:p w14:paraId="535ACEBE" w14:textId="77777777" w:rsidR="0064349A" w:rsidRPr="0064349A" w:rsidRDefault="0064349A" w:rsidP="00601426">
            <w:pPr>
              <w:spacing w:before="120" w:after="120"/>
            </w:pPr>
            <w:r w:rsidRPr="0064349A">
              <w:t>Which courts?</w:t>
            </w:r>
          </w:p>
        </w:tc>
        <w:tc>
          <w:tcPr>
            <w:tcW w:w="3249" w:type="dxa"/>
            <w:shd w:val="clear" w:color="auto" w:fill="auto"/>
            <w:hideMark/>
          </w:tcPr>
          <w:p w14:paraId="1D2C622F" w14:textId="77777777" w:rsidR="0064349A" w:rsidRPr="0064349A" w:rsidRDefault="0064349A" w:rsidP="00601426">
            <w:pPr>
              <w:spacing w:before="120" w:after="120"/>
            </w:pPr>
            <w:r w:rsidRPr="0064349A">
              <w:t>The Magistrates’ Court deals with petty crimes and the Crown Court deals with the serious crimes.</w:t>
            </w:r>
          </w:p>
        </w:tc>
        <w:tc>
          <w:tcPr>
            <w:tcW w:w="3249" w:type="dxa"/>
            <w:shd w:val="clear" w:color="auto" w:fill="auto"/>
            <w:hideMark/>
          </w:tcPr>
          <w:p w14:paraId="348925EB" w14:textId="77777777" w:rsidR="0064349A" w:rsidRPr="0064349A" w:rsidRDefault="0064349A" w:rsidP="00601426">
            <w:pPr>
              <w:spacing w:before="120" w:after="120"/>
            </w:pPr>
            <w:r w:rsidRPr="0064349A">
              <w:t>Trials are held in the County Court or the High Court depending on the value and complexity of the case.</w:t>
            </w:r>
          </w:p>
        </w:tc>
      </w:tr>
      <w:tr w:rsidR="0064349A" w:rsidRPr="0064349A" w14:paraId="42843B98" w14:textId="77777777" w:rsidTr="00601426">
        <w:trPr>
          <w:tblHeader/>
        </w:trPr>
        <w:tc>
          <w:tcPr>
            <w:tcW w:w="3249" w:type="dxa"/>
            <w:shd w:val="clear" w:color="auto" w:fill="auto"/>
            <w:hideMark/>
          </w:tcPr>
          <w:p w14:paraId="1B72402B" w14:textId="77777777" w:rsidR="0064349A" w:rsidRPr="0064349A" w:rsidRDefault="0064349A" w:rsidP="00601426">
            <w:pPr>
              <w:spacing w:before="120" w:after="120"/>
            </w:pPr>
            <w:r w:rsidRPr="0064349A">
              <w:t>The defendant is…?</w:t>
            </w:r>
          </w:p>
        </w:tc>
        <w:tc>
          <w:tcPr>
            <w:tcW w:w="3249" w:type="dxa"/>
            <w:shd w:val="clear" w:color="auto" w:fill="auto"/>
            <w:hideMark/>
          </w:tcPr>
          <w:p w14:paraId="7D78D98C" w14:textId="77777777" w:rsidR="0064349A" w:rsidRPr="0064349A" w:rsidRDefault="0064349A" w:rsidP="00601426">
            <w:pPr>
              <w:spacing w:before="120" w:after="120"/>
            </w:pPr>
            <w:r w:rsidRPr="0064349A">
              <w:t xml:space="preserve">The defendant is </w:t>
            </w:r>
            <w:r w:rsidRPr="00601426">
              <w:rPr>
                <w:b/>
                <w:bCs/>
              </w:rPr>
              <w:t>prosecuted</w:t>
            </w:r>
            <w:r w:rsidRPr="0064349A">
              <w:t>.</w:t>
            </w:r>
          </w:p>
        </w:tc>
        <w:tc>
          <w:tcPr>
            <w:tcW w:w="3249" w:type="dxa"/>
            <w:shd w:val="clear" w:color="auto" w:fill="auto"/>
          </w:tcPr>
          <w:p w14:paraId="1BC06926" w14:textId="77777777" w:rsidR="0064349A" w:rsidRPr="0064349A" w:rsidRDefault="0064349A" w:rsidP="00601426">
            <w:pPr>
              <w:spacing w:before="120" w:after="120"/>
            </w:pPr>
            <w:r w:rsidRPr="0064349A">
              <w:t xml:space="preserve">The defendant is </w:t>
            </w:r>
            <w:r w:rsidRPr="00601426">
              <w:rPr>
                <w:b/>
                <w:bCs/>
              </w:rPr>
              <w:t>sued</w:t>
            </w:r>
            <w:r w:rsidRPr="0064349A">
              <w:t>.</w:t>
            </w:r>
          </w:p>
        </w:tc>
      </w:tr>
      <w:tr w:rsidR="0064349A" w:rsidRPr="0064349A" w14:paraId="0A716FD7" w14:textId="77777777" w:rsidTr="00601426">
        <w:trPr>
          <w:tblHeader/>
        </w:trPr>
        <w:tc>
          <w:tcPr>
            <w:tcW w:w="3249" w:type="dxa"/>
            <w:shd w:val="clear" w:color="auto" w:fill="auto"/>
            <w:hideMark/>
          </w:tcPr>
          <w:p w14:paraId="269B323A" w14:textId="77777777" w:rsidR="0064349A" w:rsidRPr="0064349A" w:rsidRDefault="0064349A" w:rsidP="00601426">
            <w:pPr>
              <w:spacing w:before="120" w:after="120"/>
            </w:pPr>
            <w:r w:rsidRPr="0064349A">
              <w:t>The outcome of the case is…?</w:t>
            </w:r>
          </w:p>
        </w:tc>
        <w:tc>
          <w:tcPr>
            <w:tcW w:w="3249" w:type="dxa"/>
            <w:shd w:val="clear" w:color="auto" w:fill="auto"/>
          </w:tcPr>
          <w:p w14:paraId="5F4F5339" w14:textId="77777777" w:rsidR="0064349A" w:rsidRPr="0064349A" w:rsidRDefault="0064349A" w:rsidP="00601426">
            <w:pPr>
              <w:spacing w:before="120" w:after="120"/>
            </w:pPr>
            <w:r w:rsidRPr="0064349A">
              <w:t>Guilty or not guilty</w:t>
            </w:r>
          </w:p>
        </w:tc>
        <w:tc>
          <w:tcPr>
            <w:tcW w:w="3249" w:type="dxa"/>
            <w:shd w:val="clear" w:color="auto" w:fill="auto"/>
            <w:hideMark/>
          </w:tcPr>
          <w:p w14:paraId="784338EA" w14:textId="77777777" w:rsidR="0064349A" w:rsidRPr="0064349A" w:rsidRDefault="0064349A" w:rsidP="00601426">
            <w:pPr>
              <w:spacing w:before="120" w:after="120"/>
            </w:pPr>
            <w:r w:rsidRPr="0064349A">
              <w:t>Liable</w:t>
            </w:r>
          </w:p>
        </w:tc>
      </w:tr>
      <w:tr w:rsidR="0064349A" w:rsidRPr="0064349A" w14:paraId="258581E6" w14:textId="77777777" w:rsidTr="00601426">
        <w:trPr>
          <w:tblHeader/>
        </w:trPr>
        <w:tc>
          <w:tcPr>
            <w:tcW w:w="3249" w:type="dxa"/>
            <w:shd w:val="clear" w:color="auto" w:fill="auto"/>
            <w:hideMark/>
          </w:tcPr>
          <w:p w14:paraId="1C5AA76C" w14:textId="77777777" w:rsidR="0064349A" w:rsidRPr="0064349A" w:rsidRDefault="0064349A" w:rsidP="00601426">
            <w:pPr>
              <w:spacing w:before="120" w:after="120"/>
            </w:pPr>
            <w:r w:rsidRPr="0064349A">
              <w:t>If responsible, the defendant is…?</w:t>
            </w:r>
          </w:p>
        </w:tc>
        <w:tc>
          <w:tcPr>
            <w:tcW w:w="3249" w:type="dxa"/>
            <w:shd w:val="clear" w:color="auto" w:fill="auto"/>
            <w:hideMark/>
          </w:tcPr>
          <w:p w14:paraId="5F3392CF" w14:textId="77777777" w:rsidR="0064349A" w:rsidRPr="0064349A" w:rsidRDefault="0064349A" w:rsidP="00601426">
            <w:pPr>
              <w:spacing w:before="120" w:after="120"/>
            </w:pPr>
            <w:r w:rsidRPr="0064349A">
              <w:t xml:space="preserve">The wrongdoer is punished and </w:t>
            </w:r>
            <w:r w:rsidRPr="00601426">
              <w:rPr>
                <w:b/>
                <w:bCs/>
              </w:rPr>
              <w:t>sentenced</w:t>
            </w:r>
            <w:r w:rsidRPr="0064349A">
              <w:t>.</w:t>
            </w:r>
          </w:p>
        </w:tc>
        <w:tc>
          <w:tcPr>
            <w:tcW w:w="3249" w:type="dxa"/>
            <w:shd w:val="clear" w:color="auto" w:fill="auto"/>
            <w:hideMark/>
          </w:tcPr>
          <w:p w14:paraId="742D3F39" w14:textId="77777777" w:rsidR="0064349A" w:rsidRPr="0064349A" w:rsidRDefault="0064349A" w:rsidP="00601426">
            <w:pPr>
              <w:spacing w:before="120" w:after="120"/>
            </w:pPr>
            <w:r w:rsidRPr="0064349A">
              <w:t xml:space="preserve">If found to be </w:t>
            </w:r>
            <w:r w:rsidRPr="00601426">
              <w:rPr>
                <w:b/>
                <w:bCs/>
              </w:rPr>
              <w:t>liable</w:t>
            </w:r>
            <w:r w:rsidRPr="0064349A">
              <w:t xml:space="preserve">, the defendant may have to </w:t>
            </w:r>
            <w:r w:rsidRPr="00601426">
              <w:rPr>
                <w:b/>
                <w:bCs/>
              </w:rPr>
              <w:t>compensate</w:t>
            </w:r>
            <w:r w:rsidRPr="0064349A">
              <w:t xml:space="preserve"> the </w:t>
            </w:r>
            <w:r w:rsidRPr="00601426">
              <w:rPr>
                <w:b/>
                <w:bCs/>
              </w:rPr>
              <w:t>claimant</w:t>
            </w:r>
            <w:r w:rsidRPr="0064349A">
              <w:t>.</w:t>
            </w:r>
          </w:p>
        </w:tc>
      </w:tr>
      <w:tr w:rsidR="0064349A" w:rsidRPr="0064349A" w14:paraId="686888F8" w14:textId="77777777" w:rsidTr="00601426">
        <w:trPr>
          <w:tblHeader/>
        </w:trPr>
        <w:tc>
          <w:tcPr>
            <w:tcW w:w="3249" w:type="dxa"/>
            <w:shd w:val="clear" w:color="auto" w:fill="auto"/>
            <w:hideMark/>
          </w:tcPr>
          <w:p w14:paraId="645DB767" w14:textId="77777777" w:rsidR="0064349A" w:rsidRPr="0064349A" w:rsidRDefault="0064349A" w:rsidP="00601426">
            <w:pPr>
              <w:spacing w:before="120" w:after="120"/>
            </w:pPr>
            <w:r w:rsidRPr="0064349A">
              <w:t>Examples:</w:t>
            </w:r>
          </w:p>
        </w:tc>
        <w:tc>
          <w:tcPr>
            <w:tcW w:w="3249" w:type="dxa"/>
            <w:shd w:val="clear" w:color="auto" w:fill="auto"/>
            <w:hideMark/>
          </w:tcPr>
          <w:p w14:paraId="7CDAC09B" w14:textId="77777777" w:rsidR="0064349A" w:rsidRPr="0064349A" w:rsidRDefault="0064349A" w:rsidP="00601426">
            <w:pPr>
              <w:spacing w:before="120" w:after="120"/>
            </w:pPr>
            <w:r w:rsidRPr="0064349A">
              <w:t xml:space="preserve">Examples of crimes </w:t>
            </w:r>
            <w:proofErr w:type="gramStart"/>
            <w:r w:rsidRPr="0064349A">
              <w:t>include:</w:t>
            </w:r>
            <w:proofErr w:type="gramEnd"/>
            <w:r w:rsidRPr="0064349A">
              <w:t xml:space="preserve"> theft, murder, assault etc</w:t>
            </w:r>
            <w:r w:rsidR="00FC3FB2">
              <w:t>.</w:t>
            </w:r>
          </w:p>
        </w:tc>
        <w:tc>
          <w:tcPr>
            <w:tcW w:w="3249" w:type="dxa"/>
            <w:shd w:val="clear" w:color="auto" w:fill="auto"/>
            <w:hideMark/>
          </w:tcPr>
          <w:p w14:paraId="2A9D5440" w14:textId="77777777" w:rsidR="0064349A" w:rsidRPr="0064349A" w:rsidRDefault="0064349A" w:rsidP="00601426">
            <w:pPr>
              <w:spacing w:before="120" w:after="120"/>
            </w:pPr>
            <w:r w:rsidRPr="0064349A">
              <w:t xml:space="preserve">Examples of civil disputes </w:t>
            </w:r>
            <w:proofErr w:type="gramStart"/>
            <w:r w:rsidRPr="0064349A">
              <w:t>include:</w:t>
            </w:r>
            <w:proofErr w:type="gramEnd"/>
            <w:r w:rsidRPr="0064349A">
              <w:t xml:space="preserve"> negligence, contract law &amp; family law. </w:t>
            </w:r>
          </w:p>
        </w:tc>
      </w:tr>
      <w:tr w:rsidR="0064349A" w:rsidRPr="0064349A" w14:paraId="5804DCF9" w14:textId="77777777" w:rsidTr="00601426">
        <w:trPr>
          <w:tblHeader/>
        </w:trPr>
        <w:tc>
          <w:tcPr>
            <w:tcW w:w="3249" w:type="dxa"/>
            <w:shd w:val="clear" w:color="auto" w:fill="auto"/>
            <w:hideMark/>
          </w:tcPr>
          <w:p w14:paraId="037EC7F9" w14:textId="77777777" w:rsidR="0064349A" w:rsidRPr="0064349A" w:rsidRDefault="0064349A" w:rsidP="00601426">
            <w:pPr>
              <w:spacing w:before="120" w:after="120"/>
            </w:pPr>
            <w:r w:rsidRPr="0064349A">
              <w:t>Burden of proof</w:t>
            </w:r>
          </w:p>
        </w:tc>
        <w:tc>
          <w:tcPr>
            <w:tcW w:w="3249" w:type="dxa"/>
            <w:shd w:val="clear" w:color="auto" w:fill="auto"/>
            <w:hideMark/>
          </w:tcPr>
          <w:p w14:paraId="24D5E81E" w14:textId="77777777" w:rsidR="0064349A" w:rsidRPr="0064349A" w:rsidRDefault="0064349A" w:rsidP="00601426">
            <w:pPr>
              <w:spacing w:before="120" w:after="120"/>
            </w:pPr>
            <w:r w:rsidRPr="0064349A">
              <w:t xml:space="preserve">The prosecution have the </w:t>
            </w:r>
            <w:r w:rsidRPr="00601426">
              <w:rPr>
                <w:b/>
                <w:bCs/>
              </w:rPr>
              <w:t xml:space="preserve">burden of proof </w:t>
            </w:r>
            <w:r w:rsidRPr="0064349A">
              <w:t>to show the defendant is guilty.</w:t>
            </w:r>
          </w:p>
        </w:tc>
        <w:tc>
          <w:tcPr>
            <w:tcW w:w="3249" w:type="dxa"/>
            <w:shd w:val="clear" w:color="auto" w:fill="auto"/>
            <w:hideMark/>
          </w:tcPr>
          <w:p w14:paraId="49B4E504" w14:textId="77777777" w:rsidR="0064349A" w:rsidRPr="0064349A" w:rsidRDefault="0064349A" w:rsidP="00601426">
            <w:pPr>
              <w:spacing w:before="120" w:after="120"/>
            </w:pPr>
            <w:r w:rsidRPr="0064349A">
              <w:t xml:space="preserve">The claimant has the </w:t>
            </w:r>
            <w:r w:rsidRPr="00601426">
              <w:rPr>
                <w:b/>
                <w:bCs/>
              </w:rPr>
              <w:t xml:space="preserve">burden of proof </w:t>
            </w:r>
            <w:r w:rsidRPr="0064349A">
              <w:t xml:space="preserve">to show the defendant is liable. </w:t>
            </w:r>
          </w:p>
        </w:tc>
      </w:tr>
      <w:tr w:rsidR="0064349A" w:rsidRPr="0064349A" w14:paraId="0584BFC3" w14:textId="77777777" w:rsidTr="00601426">
        <w:trPr>
          <w:tblHeader/>
        </w:trPr>
        <w:tc>
          <w:tcPr>
            <w:tcW w:w="3249" w:type="dxa"/>
            <w:shd w:val="clear" w:color="auto" w:fill="auto"/>
            <w:hideMark/>
          </w:tcPr>
          <w:p w14:paraId="432B7CC2" w14:textId="77777777" w:rsidR="0064349A" w:rsidRPr="0064349A" w:rsidRDefault="0064349A" w:rsidP="00601426">
            <w:pPr>
              <w:spacing w:before="120" w:after="120"/>
            </w:pPr>
            <w:r w:rsidRPr="0064349A">
              <w:t>Standard of proof</w:t>
            </w:r>
          </w:p>
        </w:tc>
        <w:tc>
          <w:tcPr>
            <w:tcW w:w="3249" w:type="dxa"/>
            <w:shd w:val="clear" w:color="auto" w:fill="auto"/>
            <w:hideMark/>
          </w:tcPr>
          <w:p w14:paraId="408BA11F" w14:textId="77777777" w:rsidR="0064349A" w:rsidRPr="0064349A" w:rsidRDefault="0064349A" w:rsidP="00601426">
            <w:pPr>
              <w:spacing w:before="120" w:after="120"/>
            </w:pPr>
            <w:r w:rsidRPr="0064349A">
              <w:t xml:space="preserve">The </w:t>
            </w:r>
            <w:r w:rsidRPr="00601426">
              <w:rPr>
                <w:b/>
                <w:bCs/>
              </w:rPr>
              <w:t xml:space="preserve">standard of proof </w:t>
            </w:r>
            <w:r w:rsidRPr="0064349A">
              <w:t>is ‘</w:t>
            </w:r>
            <w:r w:rsidRPr="00601426">
              <w:rPr>
                <w:b/>
              </w:rPr>
              <w:t>beyond all reasonable doubt’</w:t>
            </w:r>
            <w:r w:rsidRPr="0064349A">
              <w:t xml:space="preserve">. </w:t>
            </w:r>
          </w:p>
        </w:tc>
        <w:tc>
          <w:tcPr>
            <w:tcW w:w="3249" w:type="dxa"/>
            <w:shd w:val="clear" w:color="auto" w:fill="auto"/>
            <w:hideMark/>
          </w:tcPr>
          <w:p w14:paraId="53B54BF8" w14:textId="77777777" w:rsidR="0064349A" w:rsidRPr="0064349A" w:rsidRDefault="0064349A" w:rsidP="00601426">
            <w:pPr>
              <w:spacing w:before="120" w:after="120"/>
            </w:pPr>
            <w:r w:rsidRPr="0064349A">
              <w:t xml:space="preserve">The </w:t>
            </w:r>
            <w:r w:rsidRPr="00601426">
              <w:rPr>
                <w:b/>
                <w:bCs/>
              </w:rPr>
              <w:t xml:space="preserve">standard of proof </w:t>
            </w:r>
            <w:r w:rsidRPr="0064349A">
              <w:t xml:space="preserve">is on a </w:t>
            </w:r>
            <w:r w:rsidRPr="00601426">
              <w:rPr>
                <w:b/>
                <w:bCs/>
              </w:rPr>
              <w:t xml:space="preserve">‘balance of </w:t>
            </w:r>
            <w:proofErr w:type="gramStart"/>
            <w:r w:rsidRPr="00601426">
              <w:rPr>
                <w:b/>
                <w:bCs/>
              </w:rPr>
              <w:t>probabilities’</w:t>
            </w:r>
            <w:proofErr w:type="gramEnd"/>
            <w:r w:rsidRPr="00601426">
              <w:rPr>
                <w:b/>
                <w:bCs/>
              </w:rPr>
              <w:t>.</w:t>
            </w:r>
          </w:p>
        </w:tc>
      </w:tr>
      <w:tr w:rsidR="0064349A" w:rsidRPr="0064349A" w14:paraId="225C515A" w14:textId="77777777" w:rsidTr="00601426">
        <w:trPr>
          <w:tblHeader/>
        </w:trPr>
        <w:tc>
          <w:tcPr>
            <w:tcW w:w="3249" w:type="dxa"/>
            <w:shd w:val="clear" w:color="auto" w:fill="auto"/>
            <w:hideMark/>
          </w:tcPr>
          <w:p w14:paraId="4F96D6EE" w14:textId="77777777" w:rsidR="0064349A" w:rsidRPr="0064349A" w:rsidRDefault="0064349A" w:rsidP="00601426">
            <w:pPr>
              <w:spacing w:before="120" w:after="120"/>
            </w:pPr>
            <w:r w:rsidRPr="0064349A">
              <w:t>Cases are written:</w:t>
            </w:r>
          </w:p>
        </w:tc>
        <w:tc>
          <w:tcPr>
            <w:tcW w:w="3249" w:type="dxa"/>
            <w:shd w:val="clear" w:color="auto" w:fill="auto"/>
            <w:hideMark/>
          </w:tcPr>
          <w:p w14:paraId="3A84E34D" w14:textId="77777777" w:rsidR="0064349A" w:rsidRPr="0064349A" w:rsidRDefault="0064349A" w:rsidP="00601426">
            <w:pPr>
              <w:spacing w:before="120" w:after="120"/>
            </w:pPr>
            <w:r w:rsidRPr="00601426">
              <w:rPr>
                <w:b/>
                <w:bCs/>
              </w:rPr>
              <w:t>R v Defendant</w:t>
            </w:r>
          </w:p>
        </w:tc>
        <w:tc>
          <w:tcPr>
            <w:tcW w:w="3249" w:type="dxa"/>
            <w:shd w:val="clear" w:color="auto" w:fill="auto"/>
            <w:hideMark/>
          </w:tcPr>
          <w:p w14:paraId="3409D738" w14:textId="77777777" w:rsidR="0064349A" w:rsidRPr="0064349A" w:rsidRDefault="0064349A" w:rsidP="00601426">
            <w:pPr>
              <w:spacing w:before="120" w:after="120"/>
            </w:pPr>
            <w:r w:rsidRPr="00601426">
              <w:rPr>
                <w:b/>
                <w:bCs/>
              </w:rPr>
              <w:t>Claimant v Defendant</w:t>
            </w:r>
          </w:p>
        </w:tc>
      </w:tr>
      <w:tr w:rsidR="0064349A" w:rsidRPr="0064349A" w14:paraId="0E1AE4D3" w14:textId="77777777" w:rsidTr="00601426">
        <w:trPr>
          <w:tblHeader/>
        </w:trPr>
        <w:tc>
          <w:tcPr>
            <w:tcW w:w="3249" w:type="dxa"/>
            <w:shd w:val="clear" w:color="auto" w:fill="auto"/>
            <w:hideMark/>
          </w:tcPr>
          <w:p w14:paraId="121B76FE" w14:textId="77777777" w:rsidR="0064349A" w:rsidRPr="0064349A" w:rsidRDefault="0064349A" w:rsidP="00601426">
            <w:pPr>
              <w:spacing w:before="120" w:after="120"/>
            </w:pPr>
            <w:r w:rsidRPr="0064349A">
              <w:t>Example of a case:</w:t>
            </w:r>
          </w:p>
        </w:tc>
        <w:tc>
          <w:tcPr>
            <w:tcW w:w="3249" w:type="dxa"/>
            <w:shd w:val="clear" w:color="auto" w:fill="auto"/>
            <w:hideMark/>
          </w:tcPr>
          <w:p w14:paraId="7310F9CD" w14:textId="77777777" w:rsidR="0064349A" w:rsidRPr="0064349A" w:rsidRDefault="0064349A" w:rsidP="00601426">
            <w:pPr>
              <w:spacing w:before="120" w:after="120"/>
            </w:pPr>
            <w:r w:rsidRPr="0064349A">
              <w:t>R v Dudley &amp; Stephens</w:t>
            </w:r>
          </w:p>
        </w:tc>
        <w:tc>
          <w:tcPr>
            <w:tcW w:w="3249" w:type="dxa"/>
            <w:shd w:val="clear" w:color="auto" w:fill="auto"/>
            <w:hideMark/>
          </w:tcPr>
          <w:p w14:paraId="318FA979" w14:textId="77777777" w:rsidR="0064349A" w:rsidRPr="0064349A" w:rsidRDefault="0064349A" w:rsidP="00601426">
            <w:pPr>
              <w:spacing w:before="120" w:after="120"/>
            </w:pPr>
            <w:r w:rsidRPr="0064349A">
              <w:t>Donoghue v Stevenson</w:t>
            </w:r>
          </w:p>
        </w:tc>
      </w:tr>
    </w:tbl>
    <w:p w14:paraId="049F31CB" w14:textId="77777777" w:rsidR="0064349A" w:rsidRPr="00237D52" w:rsidRDefault="00237D52" w:rsidP="00237D52">
      <w:pPr>
        <w:spacing w:after="0" w:line="240" w:lineRule="auto"/>
        <w:rPr>
          <w:sz w:val="14"/>
        </w:rPr>
      </w:pPr>
      <w:r>
        <w:br w:type="page"/>
      </w:r>
    </w:p>
    <w:p w14:paraId="3148DA85" w14:textId="77777777" w:rsidR="0064349A" w:rsidRPr="0064349A" w:rsidRDefault="0064349A" w:rsidP="0064349A">
      <w:pPr>
        <w:rPr>
          <w:b/>
        </w:rPr>
      </w:pPr>
      <w:r w:rsidRPr="0064349A">
        <w:rPr>
          <w:b/>
        </w:rPr>
        <w:lastRenderedPageBreak/>
        <w:t>State whether the criminal law, civil law or both would deal with the following situations:</w:t>
      </w:r>
    </w:p>
    <w:p w14:paraId="37FF4377" w14:textId="77777777" w:rsidR="0064349A" w:rsidRPr="0064349A" w:rsidRDefault="0064349A" w:rsidP="0064349A">
      <w:pPr>
        <w:rPr>
          <w:b/>
        </w:rPr>
      </w:pPr>
      <w:r w:rsidRPr="0064349A">
        <w:t>Answers (the answers are also on the accompanying PowerPoint):</w:t>
      </w:r>
    </w:p>
    <w:p w14:paraId="40EF4302" w14:textId="77777777" w:rsidR="0064349A" w:rsidRPr="0064349A" w:rsidRDefault="0064349A" w:rsidP="00A41284">
      <w:pPr>
        <w:numPr>
          <w:ilvl w:val="0"/>
          <w:numId w:val="6"/>
        </w:numPr>
        <w:ind w:left="1134" w:hanging="567"/>
      </w:pPr>
      <w:r w:rsidRPr="0064349A">
        <w:t>James has an argument with John and punches him in the face and breaks his nose.</w:t>
      </w:r>
    </w:p>
    <w:p w14:paraId="4708846A" w14:textId="77777777" w:rsidR="0064349A" w:rsidRPr="00EE2CA5" w:rsidRDefault="0064349A" w:rsidP="00A41284">
      <w:pPr>
        <w:ind w:left="1134"/>
      </w:pPr>
      <w:r w:rsidRPr="00EE2CA5">
        <w:t>This is a criminal offence (Actual Bodily Harm).</w:t>
      </w:r>
    </w:p>
    <w:p w14:paraId="15288A5B" w14:textId="77777777" w:rsidR="0064349A" w:rsidRPr="0064349A" w:rsidRDefault="0064349A" w:rsidP="00A41284">
      <w:pPr>
        <w:numPr>
          <w:ilvl w:val="0"/>
          <w:numId w:val="6"/>
        </w:numPr>
        <w:ind w:left="1134" w:hanging="567"/>
      </w:pPr>
      <w:r w:rsidRPr="0064349A">
        <w:t>Sarah plays her music very loud into the night. Her neighbours want to get her to stop.</w:t>
      </w:r>
    </w:p>
    <w:p w14:paraId="6ACF0297" w14:textId="77777777" w:rsidR="0064349A" w:rsidRPr="00EE2CA5" w:rsidRDefault="0064349A" w:rsidP="00A41284">
      <w:pPr>
        <w:ind w:left="1134"/>
      </w:pPr>
      <w:r w:rsidRPr="00EE2CA5">
        <w:t>This is a civil dispute between neighbours (private nuisance).</w:t>
      </w:r>
    </w:p>
    <w:p w14:paraId="2359FD80" w14:textId="77777777" w:rsidR="0064349A" w:rsidRPr="0064349A" w:rsidRDefault="0064349A" w:rsidP="00A41284">
      <w:pPr>
        <w:numPr>
          <w:ilvl w:val="0"/>
          <w:numId w:val="6"/>
        </w:numPr>
        <w:ind w:left="1134" w:hanging="567"/>
      </w:pPr>
      <w:r w:rsidRPr="0064349A">
        <w:t xml:space="preserve">Simon buys a DVD player from a shop. When he plugs it in he receives an electric </w:t>
      </w:r>
      <w:proofErr w:type="gramStart"/>
      <w:r w:rsidRPr="0064349A">
        <w:t>shock.</w:t>
      </w:r>
      <w:proofErr w:type="gramEnd"/>
    </w:p>
    <w:p w14:paraId="0C5EEACE" w14:textId="77777777" w:rsidR="0064349A" w:rsidRPr="00EE2CA5" w:rsidRDefault="0064349A" w:rsidP="00A41284">
      <w:pPr>
        <w:ind w:left="1134"/>
      </w:pPr>
      <w:r w:rsidRPr="00EE2CA5">
        <w:t>Simon will most likely want compensation for his injuries so will take a civil action.</w:t>
      </w:r>
    </w:p>
    <w:p w14:paraId="0D606E9D" w14:textId="77777777" w:rsidR="0064349A" w:rsidRPr="0064349A" w:rsidRDefault="0064349A" w:rsidP="00A41284">
      <w:pPr>
        <w:numPr>
          <w:ilvl w:val="0"/>
          <w:numId w:val="6"/>
        </w:numPr>
        <w:ind w:left="1134" w:hanging="567"/>
      </w:pPr>
      <w:r w:rsidRPr="0064349A">
        <w:t>Victoria takes a bottle of wine from the supermarket and does not pay for it.</w:t>
      </w:r>
    </w:p>
    <w:p w14:paraId="08CB3551" w14:textId="77777777" w:rsidR="0064349A" w:rsidRPr="00EE2CA5" w:rsidRDefault="0064349A" w:rsidP="00A41284">
      <w:pPr>
        <w:ind w:left="1134"/>
      </w:pPr>
      <w:r w:rsidRPr="00EE2CA5">
        <w:t>This is a criminal offence (theft).</w:t>
      </w:r>
    </w:p>
    <w:p w14:paraId="1808D24B" w14:textId="77777777" w:rsidR="0064349A" w:rsidRPr="0064349A" w:rsidRDefault="0064349A" w:rsidP="00A41284">
      <w:pPr>
        <w:numPr>
          <w:ilvl w:val="0"/>
          <w:numId w:val="6"/>
        </w:numPr>
        <w:ind w:left="1134" w:hanging="567"/>
      </w:pPr>
      <w:r w:rsidRPr="0064349A">
        <w:t>Natalie is late for work. She drives over the spee</w:t>
      </w:r>
      <w:r w:rsidR="00F7016C">
        <w:t>d limit and knocks a cyclist off</w:t>
      </w:r>
      <w:r w:rsidRPr="0064349A">
        <w:t xml:space="preserve"> their bike.</w:t>
      </w:r>
    </w:p>
    <w:p w14:paraId="1CE39E1C" w14:textId="77777777" w:rsidR="0064349A" w:rsidRPr="00EE2CA5" w:rsidRDefault="0064349A" w:rsidP="00A41284">
      <w:pPr>
        <w:ind w:left="1134"/>
      </w:pPr>
      <w:r w:rsidRPr="00EE2CA5">
        <w:t>This is both criminal and civil. Speeding is a criminal offence and the cyclist would also be able to sue for compensation under the law of negligence.</w:t>
      </w:r>
    </w:p>
    <w:p w14:paraId="164ED82F" w14:textId="77777777" w:rsidR="0064349A" w:rsidRPr="00601426" w:rsidRDefault="0064349A" w:rsidP="00237D52">
      <w:pPr>
        <w:pStyle w:val="Heading3"/>
      </w:pPr>
      <w:bookmarkStart w:id="18" w:name="_Toc48807676"/>
      <w:r w:rsidRPr="00601426">
        <w:t>Activity 7</w:t>
      </w:r>
      <w:r w:rsidR="001637BB" w:rsidRPr="00601426">
        <w:t xml:space="preserve"> – </w:t>
      </w:r>
      <w:r w:rsidRPr="00601426">
        <w:t>History of English law timeline</w:t>
      </w:r>
      <w:bookmarkEnd w:id="18"/>
    </w:p>
    <w:p w14:paraId="26F9475E" w14:textId="77777777" w:rsidR="00757C6B" w:rsidRDefault="0064349A" w:rsidP="00757C6B">
      <w:r w:rsidRPr="00757C6B">
        <w:t>This activity can be adapted to last varying lengths of time. Students interested in history may wish to look further back than 1066 to Ancient Greek and Roman legal systems. A simple version of the task would be to use the dates included in the pack and plot them on a timeline. A larger activity could involve the students mak</w:t>
      </w:r>
      <w:r w:rsidR="00F7016C" w:rsidRPr="00757C6B">
        <w:t>ing large posters that just use</w:t>
      </w:r>
      <w:r w:rsidRPr="00757C6B">
        <w:t xml:space="preserve"> pictures to illustrate key legal points in history. An alternative would be to have pictures and text. Groups could produce</w:t>
      </w:r>
      <w:r w:rsidR="00475838" w:rsidRPr="00757C6B">
        <w:t xml:space="preserve"> the whole timeline or dates</w:t>
      </w:r>
      <w:r w:rsidRPr="00757C6B">
        <w:t xml:space="preserve"> allocated to different members of the class. This could make a great wall display which could stretch all the way round the classroom.</w:t>
      </w:r>
    </w:p>
    <w:p w14:paraId="161AD6B6" w14:textId="53AD8440" w:rsidR="0064349A" w:rsidRPr="005668DD" w:rsidRDefault="0064349A" w:rsidP="54A61BE2">
      <w:pPr>
        <w:pStyle w:val="Heading3"/>
        <w:rPr>
          <w:szCs w:val="28"/>
        </w:rPr>
      </w:pPr>
      <w:r>
        <w:br w:type="page"/>
      </w:r>
      <w:bookmarkStart w:id="19" w:name="_Toc48807677"/>
      <w:r w:rsidRPr="54A61BE2">
        <w:rPr>
          <w:szCs w:val="28"/>
        </w:rPr>
        <w:lastRenderedPageBreak/>
        <w:t>Rule of Law</w:t>
      </w:r>
      <w:bookmarkEnd w:id="19"/>
    </w:p>
    <w:p w14:paraId="0FE24441" w14:textId="77777777" w:rsidR="0064349A" w:rsidRPr="0064349A" w:rsidRDefault="0064349A" w:rsidP="0064349A">
      <w:r w:rsidRPr="0064349A">
        <w:t>This would be a good opportunity to set the class a written assignment. This could include a research task surrounding the rule of law and could either concentrate on the historical origins of the rule of law (ancient Greece, Magna Carta, the French Declaration, and American Constitution), the work of Dicey, cases or modern usage. You could set an evaluation-style piece of work such as ‘how important is the rule of law?’</w:t>
      </w:r>
    </w:p>
    <w:p w14:paraId="3CF2D8B6" w14:textId="2489E247" w:rsidR="00475838" w:rsidRDefault="0064349A" w:rsidP="00475838">
      <w:pPr>
        <w:spacing w:after="0" w:line="240" w:lineRule="auto"/>
        <w:rPr>
          <w:b/>
        </w:rPr>
      </w:pPr>
      <w:r w:rsidRPr="0064349A">
        <w:t xml:space="preserve">This piece of work could be used as an initial assessment piece to gauge the literacy skills of the class. </w:t>
      </w:r>
    </w:p>
    <w:p w14:paraId="45C44346" w14:textId="2D738B7E" w:rsidR="0064349A" w:rsidRPr="005668DD" w:rsidRDefault="0064349A" w:rsidP="2E35326C">
      <w:pPr>
        <w:pStyle w:val="Heading3"/>
        <w:rPr>
          <w:szCs w:val="28"/>
        </w:rPr>
      </w:pPr>
      <w:bookmarkStart w:id="20" w:name="_Toc48807678"/>
      <w:r>
        <w:t xml:space="preserve">Activity </w:t>
      </w:r>
      <w:r w:rsidR="081D5717">
        <w:t>8</w:t>
      </w:r>
      <w:r w:rsidR="001637BB">
        <w:t xml:space="preserve"> – </w:t>
      </w:r>
      <w:r>
        <w:t>Table of key terms</w:t>
      </w:r>
      <w:bookmarkEnd w:id="20"/>
    </w:p>
    <w:p w14:paraId="5CBC1B60" w14:textId="77777777" w:rsidR="0064349A" w:rsidRPr="0064349A" w:rsidRDefault="0064349A" w:rsidP="0064349A">
      <w:r w:rsidRPr="0064349A">
        <w:t>The terms to be included in this table can be prescribed by the teacher or chosen by the student. The teacher could allocate key terms to individual students or this could be a pair/group activity. The student/pair/group share the definition with the rest of the class.</w:t>
      </w:r>
    </w:p>
    <w:p w14:paraId="2DC6BBEA" w14:textId="1D343D1C" w:rsidR="00551083" w:rsidRDefault="00B03A91" w:rsidP="00D21C92">
      <w:r>
        <w:rPr>
          <w:noProof/>
          <w:lang w:eastAsia="en-GB"/>
        </w:rPr>
        <mc:AlternateContent>
          <mc:Choice Requires="wps">
            <w:drawing>
              <wp:anchor distT="0" distB="0" distL="114300" distR="114300" simplePos="0" relativeHeight="251654656" behindDoc="0" locked="0" layoutInCell="1" allowOverlap="1" wp14:anchorId="4DB591FC" wp14:editId="065412EA">
                <wp:simplePos x="0" y="0"/>
                <wp:positionH relativeFrom="column">
                  <wp:posOffset>-200025</wp:posOffset>
                </wp:positionH>
                <wp:positionV relativeFrom="paragraph">
                  <wp:posOffset>3861435</wp:posOffset>
                </wp:positionV>
                <wp:extent cx="6409690" cy="67373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9690" cy="673735"/>
                        </a:xfrm>
                        <a:prstGeom prst="rect">
                          <a:avLst/>
                        </a:prstGeom>
                        <a:noFill/>
                        <a:ln w="9525">
                          <a:noFill/>
                          <a:miter lim="800000"/>
                          <a:headEnd/>
                          <a:tailEnd/>
                        </a:ln>
                      </wps:spPr>
                      <wps:txbx>
                        <w:txbxContent>
                          <w:p w14:paraId="4A61D53D" w14:textId="77777777" w:rsidR="00F447AA" w:rsidRPr="00685A49" w:rsidRDefault="00F447AA" w:rsidP="00F447AA">
                            <w:pPr>
                              <w:pStyle w:val="Header"/>
                              <w:spacing w:after="57" w:line="276" w:lineRule="auto"/>
                              <w:rPr>
                                <w:rFonts w:cs="Arial"/>
                                <w:sz w:val="16"/>
                                <w:szCs w:val="16"/>
                              </w:rPr>
                            </w:pPr>
                            <w:r w:rsidRPr="00685A49">
                              <w:rPr>
                                <w:rFonts w:cs="Arial"/>
                                <w:sz w:val="16"/>
                                <w:szCs w:val="16"/>
                              </w:rPr>
                              <w:t>We’d like to know your view on the resources we produce.  By clicking o</w:t>
                            </w:r>
                            <w:r>
                              <w:rPr>
                                <w:rFonts w:cs="Arial"/>
                                <w:sz w:val="16"/>
                                <w:szCs w:val="16"/>
                              </w:rPr>
                              <w:t>n ‘</w:t>
                            </w:r>
                            <w:hyperlink r:id="rId12" w:history="1">
                              <w:r w:rsidRPr="001A1B64">
                                <w:rPr>
                                  <w:rStyle w:val="Hyperlink"/>
                                  <w:rFonts w:cs="Arial"/>
                                  <w:sz w:val="16"/>
                                  <w:szCs w:val="16"/>
                                </w:rPr>
                                <w:t>Like</w:t>
                              </w:r>
                            </w:hyperlink>
                            <w:r>
                              <w:rPr>
                                <w:rFonts w:cs="Arial"/>
                                <w:sz w:val="16"/>
                                <w:szCs w:val="16"/>
                              </w:rPr>
                              <w:t>’ or ‘</w:t>
                            </w:r>
                            <w:hyperlink r:id="rId13" w:history="1">
                              <w:r w:rsidRPr="001A1B64">
                                <w:rPr>
                                  <w:rStyle w:val="Hyperlink"/>
                                  <w:rFonts w:cs="Arial"/>
                                  <w:sz w:val="16"/>
                                  <w:szCs w:val="16"/>
                                </w:rPr>
                                <w:t>Dislike</w:t>
                              </w:r>
                            </w:hyperlink>
                            <w:r>
                              <w:rPr>
                                <w:rFonts w:cs="Arial"/>
                                <w:sz w:val="16"/>
                                <w:szCs w:val="16"/>
                              </w:rPr>
                              <w:t>’</w:t>
                            </w:r>
                            <w:r w:rsidRPr="00685A49">
                              <w:rPr>
                                <w:rFonts w:cs="Arial"/>
                                <w:sz w:val="16"/>
                                <w:szCs w:val="16"/>
                              </w:rPr>
                              <w:t xml:space="preserve"> you can help us to ensure that our resources work for you.  When the email template pops up please add additional comments if you wish and then just click ‘Send’.  Thank you.</w:t>
                            </w:r>
                          </w:p>
                          <w:p w14:paraId="63382B9F" w14:textId="77777777" w:rsidR="00F447AA" w:rsidRPr="00FB63C2" w:rsidRDefault="00F447AA" w:rsidP="00F447AA">
                            <w:pPr>
                              <w:suppressAutoHyphens/>
                              <w:autoSpaceDE w:val="0"/>
                              <w:autoSpaceDN w:val="0"/>
                              <w:adjustRightInd w:val="0"/>
                              <w:spacing w:after="57" w:line="288" w:lineRule="auto"/>
                              <w:textAlignment w:val="center"/>
                              <w:rPr>
                                <w:rFonts w:cs="Arial"/>
                                <w:color w:val="0000FF"/>
                                <w:sz w:val="16"/>
                                <w:szCs w:val="16"/>
                                <w:u w:val="thick"/>
                              </w:rPr>
                            </w:pPr>
                            <w:r w:rsidRPr="00685A49">
                              <w:rPr>
                                <w:rFonts w:cs="Arial"/>
                                <w:color w:val="000000"/>
                                <w:sz w:val="16"/>
                                <w:szCs w:val="16"/>
                              </w:rPr>
                              <w:t xml:space="preserve">If you do not currently offer this </w:t>
                            </w:r>
                            <w:smartTag w:uri="urn:schemas-microsoft-com:office:smarttags" w:element="stockticker">
                              <w:r w:rsidRPr="00685A49">
                                <w:rPr>
                                  <w:rFonts w:cs="Arial"/>
                                  <w:color w:val="000000"/>
                                  <w:sz w:val="16"/>
                                  <w:szCs w:val="16"/>
                                </w:rPr>
                                <w:t>OCR</w:t>
                              </w:r>
                            </w:smartTag>
                            <w:r w:rsidRPr="00685A49">
                              <w:rPr>
                                <w:rFonts w:cs="Arial"/>
                                <w:color w:val="000000"/>
                                <w:sz w:val="16"/>
                                <w:szCs w:val="16"/>
                              </w:rPr>
                              <w:t xml:space="preserve"> qualification but would like to do so, please complete the Expression of Interest Form which can be found here: </w:t>
                            </w:r>
                            <w:hyperlink r:id="rId14" w:history="1">
                              <w:r w:rsidRPr="001A1B64">
                                <w:rPr>
                                  <w:rStyle w:val="Hyperlink"/>
                                  <w:rFonts w:cs="Arial"/>
                                  <w:sz w:val="16"/>
                                  <w:szCs w:val="16"/>
                                </w:rPr>
                                <w:t>www.ocr.org.uk/expression-of-interest</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B591FC" id="Text Box 2" o:spid="_x0000_s1027" type="#_x0000_t202" style="position:absolute;margin-left:-15.75pt;margin-top:304.05pt;width:504.7pt;height:53.0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" filled="f" stroked="f">
                <v:textbox>
                  <w:txbxContent>
                    <w:p w14:paraId="4A61D53D" w14:textId="77777777" w:rsidR="00F447AA" w:rsidRPr="00685A49" w:rsidRDefault="00F447AA" w:rsidP="00F447AA">
                      <w:pPr>
                        <w:pStyle w:val="Header"/>
                        <w:spacing w:after="57" w:line="276" w:lineRule="auto"/>
                        <w:rPr>
                          <w:rFonts w:cs="Arial"/>
                          <w:sz w:val="16"/>
                          <w:szCs w:val="16"/>
                        </w:rPr>
                      </w:pPr>
                      <w:r w:rsidRPr="00685A49">
                        <w:rPr>
                          <w:rFonts w:cs="Arial"/>
                          <w:sz w:val="16"/>
                          <w:szCs w:val="16"/>
                        </w:rPr>
                        <w:t>We’d like to know your view on the resources we produce.  By clicking o</w:t>
                      </w:r>
                      <w:r>
                        <w:rPr>
                          <w:rFonts w:cs="Arial"/>
                          <w:sz w:val="16"/>
                          <w:szCs w:val="16"/>
                        </w:rPr>
                        <w:t>n ‘</w:t>
                      </w:r>
                      <w:hyperlink r:id="rId15" w:history="1">
                        <w:r w:rsidRPr="001A1B64">
                          <w:rPr>
                            <w:rStyle w:val="Hyperlink"/>
                            <w:rFonts w:cs="Arial"/>
                            <w:sz w:val="16"/>
                            <w:szCs w:val="16"/>
                          </w:rPr>
                          <w:t>Like</w:t>
                        </w:r>
                      </w:hyperlink>
                      <w:r>
                        <w:rPr>
                          <w:rFonts w:cs="Arial"/>
                          <w:sz w:val="16"/>
                          <w:szCs w:val="16"/>
                        </w:rPr>
                        <w:t>’ or ‘</w:t>
                      </w:r>
                      <w:hyperlink r:id="rId16" w:history="1">
                        <w:r w:rsidRPr="001A1B64">
                          <w:rPr>
                            <w:rStyle w:val="Hyperlink"/>
                            <w:rFonts w:cs="Arial"/>
                            <w:sz w:val="16"/>
                            <w:szCs w:val="16"/>
                          </w:rPr>
                          <w:t>Dislike</w:t>
                        </w:r>
                      </w:hyperlink>
                      <w:r>
                        <w:rPr>
                          <w:rFonts w:cs="Arial"/>
                          <w:sz w:val="16"/>
                          <w:szCs w:val="16"/>
                        </w:rPr>
                        <w:t>’</w:t>
                      </w:r>
                      <w:r w:rsidRPr="00685A49">
                        <w:rPr>
                          <w:rFonts w:cs="Arial"/>
                          <w:sz w:val="16"/>
                          <w:szCs w:val="16"/>
                        </w:rPr>
                        <w:t xml:space="preserve"> you can help us to ensure that our resources work for you.  When the email template pops up please add additional comments if you wish and then just click ‘Send’.  Thank you.</w:t>
                      </w:r>
                    </w:p>
                    <w:p w14:paraId="63382B9F" w14:textId="77777777" w:rsidR="00F447AA" w:rsidRPr="00FB63C2" w:rsidRDefault="00F447AA" w:rsidP="00F447AA">
                      <w:pPr>
                        <w:suppressAutoHyphens/>
                        <w:autoSpaceDE w:val="0"/>
                        <w:autoSpaceDN w:val="0"/>
                        <w:adjustRightInd w:val="0"/>
                        <w:spacing w:after="57" w:line="288" w:lineRule="auto"/>
                        <w:textAlignment w:val="center"/>
                        <w:rPr>
                          <w:rFonts w:cs="Arial"/>
                          <w:color w:val="0000FF"/>
                          <w:sz w:val="16"/>
                          <w:szCs w:val="16"/>
                          <w:u w:val="thick"/>
                        </w:rPr>
                      </w:pPr>
                      <w:r w:rsidRPr="00685A49">
                        <w:rPr>
                          <w:rFonts w:cs="Arial"/>
                          <w:color w:val="000000"/>
                          <w:sz w:val="16"/>
                          <w:szCs w:val="16"/>
                        </w:rPr>
                        <w:t xml:space="preserve">If you do not currently offer this </w:t>
                      </w:r>
                      <w:smartTag w:uri="urn:schemas-microsoft-com:office:smarttags" w:element="stockticker">
                        <w:r w:rsidRPr="00685A49">
                          <w:rPr>
                            <w:rFonts w:cs="Arial"/>
                            <w:color w:val="000000"/>
                            <w:sz w:val="16"/>
                            <w:szCs w:val="16"/>
                          </w:rPr>
                          <w:t>OCR</w:t>
                        </w:r>
                      </w:smartTag>
                      <w:r w:rsidRPr="00685A49">
                        <w:rPr>
                          <w:rFonts w:cs="Arial"/>
                          <w:color w:val="000000"/>
                          <w:sz w:val="16"/>
                          <w:szCs w:val="16"/>
                        </w:rPr>
                        <w:t xml:space="preserve"> qualification but would like to do so, please complete the Expression of Interest Form which can be found here: </w:t>
                      </w:r>
                      <w:hyperlink r:id="rId17" w:history="1">
                        <w:r w:rsidRPr="001A1B64">
                          <w:rPr>
                            <w:rStyle w:val="Hyperlink"/>
                            <w:rFonts w:cs="Arial"/>
                            <w:sz w:val="16"/>
                            <w:szCs w:val="16"/>
                          </w:rPr>
                          <w:t>www.ocr.org.uk/expression-of-interest</w:t>
                        </w:r>
                      </w:hyperlink>
                    </w:p>
                  </w:txbxContent>
                </v:textbox>
              </v:shape>
            </w:pict>
          </mc:Fallback>
        </mc:AlternateContent>
      </w:r>
      <w:r>
        <w:rPr>
          <w:noProof/>
          <w:lang w:eastAsia="en-GB"/>
        </w:rPr>
        <mc:AlternateContent>
          <mc:Choice Requires="wps">
            <w:drawing>
              <wp:anchor distT="0" distB="0" distL="114300" distR="114300" simplePos="0" relativeHeight="251655680" behindDoc="0" locked="0" layoutInCell="1" allowOverlap="1" wp14:anchorId="674521B5" wp14:editId="18AF1E9B">
                <wp:simplePos x="0" y="0"/>
                <wp:positionH relativeFrom="column">
                  <wp:posOffset>-199390</wp:posOffset>
                </wp:positionH>
                <wp:positionV relativeFrom="paragraph">
                  <wp:posOffset>4646930</wp:posOffset>
                </wp:positionV>
                <wp:extent cx="6409690" cy="1189355"/>
                <wp:effectExtent l="0" t="0" r="0" b="0"/>
                <wp:wrapNone/>
                <wp:docPr id="1" name="AutoShape 18" descr="Title: OCR Resources: the small print - Description: OCR Resources: the small print&#10;OCR’s resources are provided to support the teaching of OCR spec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10;© OCR 2014 - This resource may be freely copied and distributed, as long as the OCR logo and this message remain intact and OCR is acknowledged as the originator of this work.&#10;&#10;OCR acknowledges the use of the following content:&#10;Maths and English icons: Air0ne/Shutterstock.con"/>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9690" cy="1189355"/>
                        </a:xfrm>
                        <a:prstGeom prst="roundRect">
                          <a:avLst>
                            <a:gd name="adj" fmla="val 5455"/>
                          </a:avLst>
                        </a:prstGeom>
                        <a:solidFill>
                          <a:srgbClr val="D8D8D8"/>
                        </a:solidFill>
                        <a:ln>
                          <a:noFill/>
                        </a:ln>
                        <a:extLst>
                          <a:ext uri="{91240B29-F687-4F45-9708-019B960494DF}">
                            <a14:hiddenLine xmlns:a14="http://schemas.microsoft.com/office/drawing/2010/main" w="25400">
                              <a:solidFill>
                                <a:srgbClr val="000000"/>
                              </a:solidFill>
                              <a:round/>
                              <a:headEnd/>
                              <a:tailEnd/>
                            </a14:hiddenLine>
                          </a:ext>
                        </a:extLst>
                      </wps:spPr>
                      <wps:txbx>
                        <w:txbxContent>
                          <w:p w14:paraId="241F5901" w14:textId="70E8025F" w:rsidR="00F447AA" w:rsidRDefault="00F447AA" w:rsidP="00F447AA">
                            <w:pPr>
                              <w:spacing w:after="0" w:line="360" w:lineRule="auto"/>
                              <w:rPr>
                                <w:rFonts w:cs="Arial"/>
                                <w:color w:val="000000"/>
                                <w:sz w:val="12"/>
                                <w:szCs w:val="12"/>
                              </w:rPr>
                            </w:pPr>
                            <w:r>
                              <w:rPr>
                                <w:rFonts w:cs="Arial"/>
                                <w:b/>
                                <w:color w:val="000000"/>
                                <w:sz w:val="16"/>
                                <w:szCs w:val="12"/>
                              </w:rPr>
                              <w:t>OCR Resources</w:t>
                            </w:r>
                            <w:r>
                              <w:rPr>
                                <w:rFonts w:cs="Arial"/>
                                <w:color w:val="000000"/>
                                <w:sz w:val="16"/>
                                <w:szCs w:val="12"/>
                              </w:rPr>
                              <w:t xml:space="preserve">: </w:t>
                            </w:r>
                            <w:r>
                              <w:rPr>
                                <w:rFonts w:cs="Arial"/>
                                <w:i/>
                                <w:color w:val="000000"/>
                                <w:sz w:val="16"/>
                                <w:szCs w:val="12"/>
                              </w:rPr>
                              <w:t>the small print</w:t>
                            </w:r>
                            <w:r>
                              <w:rPr>
                                <w:rFonts w:cs="Arial"/>
                                <w:i/>
                                <w:color w:val="000000"/>
                                <w:sz w:val="16"/>
                                <w:szCs w:val="12"/>
                              </w:rPr>
                              <w:br/>
                            </w:r>
                            <w:r>
                              <w:rPr>
                                <w:rFonts w:cs="Arial"/>
                                <w:iCs/>
                                <w:color w:val="000000"/>
                                <w:sz w:val="12"/>
                                <w:szCs w:val="12"/>
                              </w:rPr>
                              <w:t xml:space="preserve">OCR’s </w:t>
                            </w:r>
                            <w:r w:rsidRPr="005D2D46">
                              <w:rPr>
                                <w:rStyle w:val="smallprintChar"/>
                                <w:rFonts w:eastAsia="Calibri"/>
                              </w:rPr>
                              <w:t>resources</w:t>
                            </w:r>
                            <w:r>
                              <w:rPr>
                                <w:rFonts w:cs="Arial"/>
                                <w:iCs/>
                                <w:color w:val="000000"/>
                                <w:sz w:val="12"/>
                                <w:szCs w:val="12"/>
                              </w:rPr>
                              <w:t xml:space="preserve"> are provided to support the teaching of OCR specifications,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w:t>
                            </w:r>
                            <w:r>
                              <w:rPr>
                                <w:rFonts w:cs="Arial"/>
                                <w:iCs/>
                                <w:color w:val="000000"/>
                                <w:sz w:val="12"/>
                                <w:szCs w:val="12"/>
                              </w:rPr>
                              <w:br/>
                            </w:r>
                            <w:r>
                              <w:rPr>
                                <w:rFonts w:cs="Arial"/>
                                <w:color w:val="000000"/>
                                <w:sz w:val="12"/>
                                <w:szCs w:val="12"/>
                              </w:rPr>
                              <w:t>© OCR 20</w:t>
                            </w:r>
                            <w:r w:rsidR="00EE2CA5">
                              <w:rPr>
                                <w:rFonts w:cs="Arial"/>
                                <w:color w:val="000000"/>
                                <w:sz w:val="12"/>
                                <w:szCs w:val="12"/>
                              </w:rPr>
                              <w:t>20</w:t>
                            </w:r>
                            <w:r>
                              <w:rPr>
                                <w:rFonts w:cs="Arial"/>
                                <w:color w:val="000000"/>
                                <w:sz w:val="12"/>
                                <w:szCs w:val="12"/>
                              </w:rPr>
                              <w:t xml:space="preserve"> - This resource may be freely copied and distributed, </w:t>
                            </w:r>
                            <w:proofErr w:type="gramStart"/>
                            <w:r>
                              <w:rPr>
                                <w:rFonts w:cs="Arial"/>
                                <w:color w:val="000000"/>
                                <w:sz w:val="12"/>
                                <w:szCs w:val="12"/>
                              </w:rPr>
                              <w:t>as long as</w:t>
                            </w:r>
                            <w:proofErr w:type="gramEnd"/>
                            <w:r>
                              <w:rPr>
                                <w:rFonts w:cs="Arial"/>
                                <w:color w:val="000000"/>
                                <w:sz w:val="12"/>
                                <w:szCs w:val="12"/>
                              </w:rPr>
                              <w:t xml:space="preserve"> the OCR logo and this message remain intact and OCR is acknowledged as the originator of this work.</w:t>
                            </w:r>
                          </w:p>
                          <w:p w14:paraId="23B969FD" w14:textId="77777777" w:rsidR="00F447AA" w:rsidRDefault="00F447AA" w:rsidP="00F447AA">
                            <w:pPr>
                              <w:spacing w:after="0" w:line="360" w:lineRule="auto"/>
                              <w:rPr>
                                <w:rFonts w:cs="Arial"/>
                                <w:color w:val="000000"/>
                                <w:sz w:val="12"/>
                                <w:szCs w:val="12"/>
                              </w:rPr>
                            </w:pPr>
                            <w:r>
                              <w:rPr>
                                <w:rFonts w:cs="Arial"/>
                                <w:color w:val="000000"/>
                                <w:sz w:val="12"/>
                                <w:szCs w:val="12"/>
                              </w:rPr>
                              <w:t xml:space="preserve">OCR acknowledges the use of the following content: </w:t>
                            </w:r>
                            <w:r w:rsidR="00463032">
                              <w:rPr>
                                <w:rFonts w:cs="Arial"/>
                                <w:color w:val="000000"/>
                                <w:sz w:val="12"/>
                                <w:szCs w:val="12"/>
                              </w:rPr>
                              <w:t>n/a</w:t>
                            </w:r>
                          </w:p>
                          <w:p w14:paraId="71F6A3E8" w14:textId="77777777" w:rsidR="00F447AA" w:rsidRPr="00580794" w:rsidRDefault="00F447AA" w:rsidP="00F447AA">
                            <w:pPr>
                              <w:suppressAutoHyphens/>
                              <w:autoSpaceDE w:val="0"/>
                              <w:autoSpaceDN w:val="0"/>
                              <w:adjustRightInd w:val="0"/>
                              <w:spacing w:after="0" w:line="288" w:lineRule="auto"/>
                              <w:ind w:right="113"/>
                              <w:textAlignment w:val="center"/>
                              <w:rPr>
                                <w:rFonts w:cs="Arial"/>
                                <w:color w:val="0000FF"/>
                                <w:sz w:val="12"/>
                                <w:szCs w:val="12"/>
                                <w:u w:val="thick"/>
                                <w:lang w:eastAsia="en-GB"/>
                              </w:rPr>
                            </w:pPr>
                            <w:r w:rsidRPr="00580794">
                              <w:rPr>
                                <w:rFonts w:cs="Arial"/>
                                <w:color w:val="000000"/>
                                <w:sz w:val="12"/>
                                <w:szCs w:val="12"/>
                                <w:lang w:eastAsia="en-GB"/>
                              </w:rPr>
                              <w:t xml:space="preserve">Please get in touch if you want to discuss the accessibility of resources we offer to support delivery of our qualifications: </w:t>
                            </w:r>
                            <w:hyperlink r:id="rId18" w:history="1">
                              <w:r>
                                <w:rPr>
                                  <w:rStyle w:val="Hyperlink"/>
                                  <w:rFonts w:cs="Arial"/>
                                  <w:sz w:val="12"/>
                                  <w:szCs w:val="12"/>
                                  <w:lang w:eastAsia="en-GB"/>
                                </w:rPr>
                                <w:t>resources.feedback@ocr.org.uk</w:t>
                              </w:r>
                            </w:hyperlink>
                          </w:p>
                        </w:txbxContent>
                      </wps:txbx>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roundrect w14:anchorId="674521B5" id="AutoShape 18" o:spid="_x0000_s1028" alt="Title: OCR Resources: the small print - Description: OCR Resources: the small print&#10;OCR’s resources are provided to support the teaching of OCR spec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10;© OCR 2014 - This resource may be freely copied and distributed, as long as the OCR logo and this message remain intact and OCR is acknowledged as the originator of this work.&#10;&#10;OCR acknowledges the use of the following content:&#10;Maths and English icons: Air0ne/Shutterstock.con" style="position:absolute;margin-left:-15.7pt;margin-top:365.9pt;width:504.7pt;height:93.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35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" fillcolor="#d8d8d8" stroked="f" strokeweight="2pt">
                <v:textbox>
                  <w:txbxContent>
                    <w:p w14:paraId="241F5901" w14:textId="70E8025F" w:rsidR="00F447AA" w:rsidRDefault="00F447AA" w:rsidP="00F447AA">
                      <w:pPr>
                        <w:spacing w:after="0" w:line="360" w:lineRule="auto"/>
                        <w:rPr>
                          <w:rFonts w:cs="Arial"/>
                          <w:color w:val="000000"/>
                          <w:sz w:val="12"/>
                          <w:szCs w:val="12"/>
                        </w:rPr>
                      </w:pPr>
                      <w:r>
                        <w:rPr>
                          <w:rFonts w:cs="Arial"/>
                          <w:b/>
                          <w:color w:val="000000"/>
                          <w:sz w:val="16"/>
                          <w:szCs w:val="12"/>
                        </w:rPr>
                        <w:t>OCR Resources</w:t>
                      </w:r>
                      <w:r>
                        <w:rPr>
                          <w:rFonts w:cs="Arial"/>
                          <w:color w:val="000000"/>
                          <w:sz w:val="16"/>
                          <w:szCs w:val="12"/>
                        </w:rPr>
                        <w:t xml:space="preserve">: </w:t>
                      </w:r>
                      <w:r>
                        <w:rPr>
                          <w:rFonts w:cs="Arial"/>
                          <w:i/>
                          <w:color w:val="000000"/>
                          <w:sz w:val="16"/>
                          <w:szCs w:val="12"/>
                        </w:rPr>
                        <w:t>the small print</w:t>
                      </w:r>
                      <w:r>
                        <w:rPr>
                          <w:rFonts w:cs="Arial"/>
                          <w:i/>
                          <w:color w:val="000000"/>
                          <w:sz w:val="16"/>
                          <w:szCs w:val="12"/>
                        </w:rPr>
                        <w:br/>
                      </w:r>
                      <w:r>
                        <w:rPr>
                          <w:rFonts w:cs="Arial"/>
                          <w:iCs/>
                          <w:color w:val="000000"/>
                          <w:sz w:val="12"/>
                          <w:szCs w:val="12"/>
                        </w:rPr>
                        <w:t xml:space="preserve">OCR’s </w:t>
                      </w:r>
                      <w:r w:rsidRPr="005D2D46">
                        <w:rPr>
                          <w:rStyle w:val="smallprintChar"/>
                          <w:rFonts w:eastAsia="Calibri"/>
                        </w:rPr>
                        <w:t>resources</w:t>
                      </w:r>
                      <w:r>
                        <w:rPr>
                          <w:rFonts w:cs="Arial"/>
                          <w:iCs/>
                          <w:color w:val="000000"/>
                          <w:sz w:val="12"/>
                          <w:szCs w:val="12"/>
                        </w:rPr>
                        <w:t xml:space="preserve"> are provided to support the teaching of OCR specifications, but in no way constitute an endorsed teaching method that is required by the Board, and the decision to use them lies with the individual teacher.   Whilst every effort is made to ensure the accuracy of the content, OCR cannot be held responsible for any errors or omissions within these resources. </w:t>
                      </w:r>
                      <w:r>
                        <w:rPr>
                          <w:rFonts w:cs="Arial"/>
                          <w:iCs/>
                          <w:color w:val="000000"/>
                          <w:sz w:val="12"/>
                          <w:szCs w:val="12"/>
                        </w:rPr>
                        <w:br/>
                      </w:r>
                      <w:r>
                        <w:rPr>
                          <w:rFonts w:cs="Arial"/>
                          <w:color w:val="000000"/>
                          <w:sz w:val="12"/>
                          <w:szCs w:val="12"/>
                        </w:rPr>
                        <w:t>© OCR 20</w:t>
                      </w:r>
                      <w:r w:rsidR="00EE2CA5">
                        <w:rPr>
                          <w:rFonts w:cs="Arial"/>
                          <w:color w:val="000000"/>
                          <w:sz w:val="12"/>
                          <w:szCs w:val="12"/>
                        </w:rPr>
                        <w:t>20</w:t>
                      </w:r>
                      <w:r>
                        <w:rPr>
                          <w:rFonts w:cs="Arial"/>
                          <w:color w:val="000000"/>
                          <w:sz w:val="12"/>
                          <w:szCs w:val="12"/>
                        </w:rPr>
                        <w:t xml:space="preserve"> - This resource may be freely copied and distributed, </w:t>
                      </w:r>
                      <w:proofErr w:type="gramStart"/>
                      <w:r>
                        <w:rPr>
                          <w:rFonts w:cs="Arial"/>
                          <w:color w:val="000000"/>
                          <w:sz w:val="12"/>
                          <w:szCs w:val="12"/>
                        </w:rPr>
                        <w:t>as long as</w:t>
                      </w:r>
                      <w:proofErr w:type="gramEnd"/>
                      <w:r>
                        <w:rPr>
                          <w:rFonts w:cs="Arial"/>
                          <w:color w:val="000000"/>
                          <w:sz w:val="12"/>
                          <w:szCs w:val="12"/>
                        </w:rPr>
                        <w:t xml:space="preserve"> the OCR logo and this message remain intact and OCR is acknowledged as the originator of this work.</w:t>
                      </w:r>
                    </w:p>
                    <w:p w14:paraId="23B969FD" w14:textId="77777777" w:rsidR="00F447AA" w:rsidRDefault="00F447AA" w:rsidP="00F447AA">
                      <w:pPr>
                        <w:spacing w:after="0" w:line="360" w:lineRule="auto"/>
                        <w:rPr>
                          <w:rFonts w:cs="Arial"/>
                          <w:color w:val="000000"/>
                          <w:sz w:val="12"/>
                          <w:szCs w:val="12"/>
                        </w:rPr>
                      </w:pPr>
                      <w:r>
                        <w:rPr>
                          <w:rFonts w:cs="Arial"/>
                          <w:color w:val="000000"/>
                          <w:sz w:val="12"/>
                          <w:szCs w:val="12"/>
                        </w:rPr>
                        <w:t xml:space="preserve">OCR acknowledges the use of the following content: </w:t>
                      </w:r>
                      <w:r w:rsidR="00463032">
                        <w:rPr>
                          <w:rFonts w:cs="Arial"/>
                          <w:color w:val="000000"/>
                          <w:sz w:val="12"/>
                          <w:szCs w:val="12"/>
                        </w:rPr>
                        <w:t>n/a</w:t>
                      </w:r>
                    </w:p>
                    <w:p w14:paraId="71F6A3E8" w14:textId="77777777" w:rsidR="00F447AA" w:rsidRPr="00580794" w:rsidRDefault="00F447AA" w:rsidP="00F447AA">
                      <w:pPr>
                        <w:suppressAutoHyphens/>
                        <w:autoSpaceDE w:val="0"/>
                        <w:autoSpaceDN w:val="0"/>
                        <w:adjustRightInd w:val="0"/>
                        <w:spacing w:after="0" w:line="288" w:lineRule="auto"/>
                        <w:ind w:right="113"/>
                        <w:textAlignment w:val="center"/>
                        <w:rPr>
                          <w:rFonts w:cs="Arial"/>
                          <w:color w:val="0000FF"/>
                          <w:sz w:val="12"/>
                          <w:szCs w:val="12"/>
                          <w:u w:val="thick"/>
                          <w:lang w:eastAsia="en-GB"/>
                        </w:rPr>
                      </w:pPr>
                      <w:r w:rsidRPr="00580794">
                        <w:rPr>
                          <w:rFonts w:cs="Arial"/>
                          <w:color w:val="000000"/>
                          <w:sz w:val="12"/>
                          <w:szCs w:val="12"/>
                          <w:lang w:eastAsia="en-GB"/>
                        </w:rPr>
                        <w:t xml:space="preserve">Please get in touch if you want to discuss the accessibility of resources we offer to support delivery of our qualifications: </w:t>
                      </w:r>
                      <w:hyperlink r:id="rId19" w:history="1">
                        <w:r>
                          <w:rPr>
                            <w:rStyle w:val="Hyperlink"/>
                            <w:rFonts w:cs="Arial"/>
                            <w:sz w:val="12"/>
                            <w:szCs w:val="12"/>
                            <w:lang w:eastAsia="en-GB"/>
                          </w:rPr>
                          <w:t>resources.feedback@ocr.org.uk</w:t>
                        </w:r>
                      </w:hyperlink>
                    </w:p>
                  </w:txbxContent>
                </v:textbox>
              </v:roundrect>
            </w:pict>
          </mc:Fallback>
        </mc:AlternateContent>
      </w:r>
      <w:r w:rsidR="0064349A" w:rsidRPr="0064349A">
        <w:t xml:space="preserve">It is often very helpful for students to keep a glossary of key terms that can be added to throughout the course. This could be an exercise book that students add to at the end of each </w:t>
      </w:r>
      <w:r w:rsidR="002D464D" w:rsidRPr="0064349A">
        <w:t>topic;</w:t>
      </w:r>
      <w:r w:rsidR="0064349A" w:rsidRPr="0064349A">
        <w:t xml:space="preserve"> it could be a Word document or a class blog. It can also be helpful for the students to keep a </w:t>
      </w:r>
      <w:r w:rsidR="00475838">
        <w:t>case book in much the same way.</w:t>
      </w:r>
      <w:bookmarkStart w:id="21" w:name="_GoBack"/>
      <w:bookmarkEnd w:id="21"/>
    </w:p>
    <w:sectPr w:rsidR="00551083" w:rsidSect="00512315">
      <w:headerReference w:type="default" r:id="rId20"/>
      <w:footerReference w:type="default" r:id="rId21"/>
      <w:pgSz w:w="11906" w:h="16838"/>
      <w:pgMar w:top="1440" w:right="849" w:bottom="1440" w:left="1440"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B78278" w14:textId="77777777" w:rsidR="005376A9" w:rsidRDefault="005376A9" w:rsidP="00D21C92">
      <w:r>
        <w:separator/>
      </w:r>
    </w:p>
  </w:endnote>
  <w:endnote w:type="continuationSeparator" w:id="0">
    <w:p w14:paraId="1FC39945" w14:textId="77777777" w:rsidR="005376A9" w:rsidRDefault="005376A9" w:rsidP="00D21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panose1 w:val="00000000000000000000"/>
    <w:charset w:val="00"/>
    <w:family w:val="swiss"/>
    <w:notTrueType/>
    <w:pitch w:val="variable"/>
    <w:sig w:usb0="20000287" w:usb1="00000001"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337B10" w14:textId="4B98CD9A" w:rsidR="00512315" w:rsidRPr="00EE2CA5" w:rsidRDefault="00512315" w:rsidP="00EE2CA5">
    <w:pPr>
      <w:pStyle w:val="Footer"/>
      <w:tabs>
        <w:tab w:val="clear" w:pos="9026"/>
        <w:tab w:val="left" w:pos="7938"/>
      </w:tabs>
      <w:ind w:right="-22"/>
      <w:rPr>
        <w:noProof/>
        <w:sz w:val="16"/>
        <w:szCs w:val="16"/>
      </w:rPr>
    </w:pPr>
    <w:r>
      <w:rPr>
        <w:sz w:val="16"/>
        <w:szCs w:val="16"/>
      </w:rPr>
      <w:t>Version 1</w:t>
    </w:r>
    <w:r w:rsidRPr="00937FF3">
      <w:rPr>
        <w:sz w:val="16"/>
        <w:szCs w:val="16"/>
      </w:rPr>
      <w:tab/>
    </w:r>
    <w:r w:rsidRPr="00937FF3">
      <w:rPr>
        <w:sz w:val="16"/>
        <w:szCs w:val="16"/>
      </w:rPr>
      <w:fldChar w:fldCharType="begin"/>
    </w:r>
    <w:r w:rsidRPr="00937FF3">
      <w:rPr>
        <w:sz w:val="16"/>
        <w:szCs w:val="16"/>
      </w:rPr>
      <w:instrText xml:space="preserve"> PAGE   \* MERGEFORMAT </w:instrText>
    </w:r>
    <w:r w:rsidRPr="00937FF3">
      <w:rPr>
        <w:sz w:val="16"/>
        <w:szCs w:val="16"/>
      </w:rPr>
      <w:fldChar w:fldCharType="separate"/>
    </w:r>
    <w:r w:rsidR="00A319B9">
      <w:rPr>
        <w:noProof/>
        <w:sz w:val="16"/>
        <w:szCs w:val="16"/>
      </w:rPr>
      <w:t>1</w:t>
    </w:r>
    <w:r w:rsidRPr="00937FF3">
      <w:rPr>
        <w:noProof/>
        <w:sz w:val="16"/>
        <w:szCs w:val="16"/>
      </w:rPr>
      <w:fldChar w:fldCharType="end"/>
    </w:r>
    <w:r>
      <w:rPr>
        <w:noProof/>
        <w:sz w:val="16"/>
        <w:szCs w:val="16"/>
      </w:rPr>
      <w:tab/>
    </w:r>
    <w:r>
      <w:rPr>
        <w:noProof/>
        <w:sz w:val="16"/>
        <w:szCs w:val="16"/>
      </w:rPr>
      <w:tab/>
      <w:t>© OCR 20</w:t>
    </w:r>
    <w:r w:rsidR="00EE2CA5">
      <w:rPr>
        <w:noProof/>
        <w:sz w:val="16"/>
        <w:szCs w:val="16"/>
      </w:rPr>
      <w:t>20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671FCC" w14:textId="602698A7" w:rsidR="00512315" w:rsidRPr="00EE2CA5" w:rsidRDefault="00F84DEC" w:rsidP="00EE2CA5">
    <w:pPr>
      <w:pStyle w:val="Footer"/>
      <w:tabs>
        <w:tab w:val="clear" w:pos="4513"/>
        <w:tab w:val="clear" w:pos="9026"/>
        <w:tab w:val="center" w:pos="4536"/>
        <w:tab w:val="left" w:pos="7938"/>
      </w:tabs>
      <w:ind w:right="-22"/>
      <w:rPr>
        <w:noProof/>
        <w:sz w:val="16"/>
        <w:szCs w:val="16"/>
      </w:rPr>
    </w:pPr>
    <w:r>
      <w:rPr>
        <w:sz w:val="16"/>
        <w:szCs w:val="16"/>
      </w:rPr>
      <w:t>Version 1</w:t>
    </w:r>
    <w:r w:rsidRPr="00937FF3">
      <w:rPr>
        <w:sz w:val="16"/>
        <w:szCs w:val="16"/>
      </w:rPr>
      <w:tab/>
    </w:r>
    <w:r w:rsidRPr="00937FF3">
      <w:rPr>
        <w:sz w:val="16"/>
        <w:szCs w:val="16"/>
      </w:rPr>
      <w:fldChar w:fldCharType="begin"/>
    </w:r>
    <w:r w:rsidRPr="00937FF3">
      <w:rPr>
        <w:sz w:val="16"/>
        <w:szCs w:val="16"/>
      </w:rPr>
      <w:instrText xml:space="preserve"> PAGE   \* MERGEFORMAT </w:instrText>
    </w:r>
    <w:r w:rsidRPr="00937FF3">
      <w:rPr>
        <w:sz w:val="16"/>
        <w:szCs w:val="16"/>
      </w:rPr>
      <w:fldChar w:fldCharType="separate"/>
    </w:r>
    <w:r w:rsidR="002D464D">
      <w:rPr>
        <w:noProof/>
        <w:sz w:val="16"/>
        <w:szCs w:val="16"/>
      </w:rPr>
      <w:t>10</w:t>
    </w:r>
    <w:r w:rsidRPr="00937FF3">
      <w:rPr>
        <w:noProof/>
        <w:sz w:val="16"/>
        <w:szCs w:val="16"/>
      </w:rPr>
      <w:fldChar w:fldCharType="end"/>
    </w:r>
    <w:r w:rsidR="00FF0AC1">
      <w:rPr>
        <w:noProof/>
        <w:sz w:val="16"/>
        <w:szCs w:val="16"/>
      </w:rPr>
      <w:tab/>
    </w:r>
    <w:r w:rsidR="00ED7EB9">
      <w:rPr>
        <w:noProof/>
        <w:sz w:val="16"/>
        <w:szCs w:val="16"/>
      </w:rPr>
      <w:tab/>
      <w:t>© OCR 20</w:t>
    </w:r>
    <w:r w:rsidR="00EE2CA5">
      <w:rPr>
        <w:noProof/>
        <w:sz w:val="16"/>
        <w:szCs w:val="16"/>
      </w:rPr>
      <w:t>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62CB0E" w14:textId="77777777" w:rsidR="005376A9" w:rsidRDefault="005376A9" w:rsidP="00D21C92">
      <w:r>
        <w:separator/>
      </w:r>
    </w:p>
  </w:footnote>
  <w:footnote w:type="continuationSeparator" w:id="0">
    <w:p w14:paraId="34CE0A41" w14:textId="77777777" w:rsidR="005376A9" w:rsidRDefault="005376A9" w:rsidP="00D21C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F8EC1" w14:textId="77777777" w:rsidR="00512315" w:rsidRDefault="003D68CA" w:rsidP="00D21C92">
    <w:pPr>
      <w:pStyle w:val="Header"/>
    </w:pPr>
    <w:r>
      <w:rPr>
        <w:noProof/>
      </w:rPr>
      <w:drawing>
        <wp:anchor distT="0" distB="0" distL="114300" distR="114300" simplePos="0" relativeHeight="251658240" behindDoc="1" locked="0" layoutInCell="1" allowOverlap="1" wp14:anchorId="1D6EE6EA" wp14:editId="07777777">
          <wp:simplePos x="0" y="0"/>
          <wp:positionH relativeFrom="column">
            <wp:posOffset>-914400</wp:posOffset>
          </wp:positionH>
          <wp:positionV relativeFrom="paragraph">
            <wp:posOffset>-354330</wp:posOffset>
          </wp:positionV>
          <wp:extent cx="7581900" cy="1083310"/>
          <wp:effectExtent l="0" t="0" r="0" b="0"/>
          <wp:wrapTight wrapText="bothSides">
            <wp:wrapPolygon edited="0">
              <wp:start x="0" y="0"/>
              <wp:lineTo x="0" y="21271"/>
              <wp:lineTo x="21546" y="21271"/>
              <wp:lineTo x="21546" y="0"/>
              <wp:lineTo x="0" y="0"/>
            </wp:wrapPolygon>
          </wp:wrapTight>
          <wp:docPr id="47" name="Picture 47" descr="AS and A Level Law Topic Exploration Pack Teacher Intsru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S and A Level Law Topic Exploration Pack Teacher Intsruction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900" cy="108331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46FC96" w14:textId="77777777" w:rsidR="001E079F" w:rsidRDefault="003D68CA" w:rsidP="00D21C92">
    <w:pPr>
      <w:pStyle w:val="Header"/>
    </w:pPr>
    <w:r>
      <w:rPr>
        <w:noProof/>
        <w:lang w:eastAsia="en-GB"/>
      </w:rPr>
      <w:drawing>
        <wp:anchor distT="0" distB="0" distL="114300" distR="114300" simplePos="0" relativeHeight="251657216" behindDoc="1" locked="0" layoutInCell="1" allowOverlap="1" wp14:anchorId="11769D96" wp14:editId="5666D047">
          <wp:simplePos x="0" y="0"/>
          <wp:positionH relativeFrom="column">
            <wp:posOffset>-914400</wp:posOffset>
          </wp:positionH>
          <wp:positionV relativeFrom="paragraph">
            <wp:posOffset>-341630</wp:posOffset>
          </wp:positionV>
          <wp:extent cx="7581900" cy="1083310"/>
          <wp:effectExtent l="0" t="0" r="0" b="0"/>
          <wp:wrapTight wrapText="bothSides">
            <wp:wrapPolygon edited="0">
              <wp:start x="0" y="0"/>
              <wp:lineTo x="0" y="21271"/>
              <wp:lineTo x="21546" y="21271"/>
              <wp:lineTo x="21546" y="0"/>
              <wp:lineTo x="0" y="0"/>
            </wp:wrapPolygon>
          </wp:wrapTight>
          <wp:docPr id="46" name="Picture 46" descr="AS and A Level Law Topic Exploration Pack Teacher Intsru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S and A Level Law Topic Exploration Pack Teacher Intsruction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900" cy="108331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B9317C"/>
    <w:multiLevelType w:val="hybridMultilevel"/>
    <w:tmpl w:val="4D1220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C222271"/>
    <w:multiLevelType w:val="hybridMultilevel"/>
    <w:tmpl w:val="96ACCDEA"/>
    <w:lvl w:ilvl="0" w:tplc="3A760BA4">
      <w:start w:val="1"/>
      <w:numFmt w:val="bullet"/>
      <w:pStyle w:val="NoSpacing"/>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7BB619A"/>
    <w:multiLevelType w:val="hybridMultilevel"/>
    <w:tmpl w:val="DB60A3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26E552D"/>
    <w:multiLevelType w:val="hybridMultilevel"/>
    <w:tmpl w:val="B1023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89E1D12"/>
    <w:multiLevelType w:val="hybridMultilevel"/>
    <w:tmpl w:val="211447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 w15:restartNumberingAfterBreak="0">
    <w:nsid w:val="530071FF"/>
    <w:multiLevelType w:val="hybridMultilevel"/>
    <w:tmpl w:val="4028C58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5AAB0E73"/>
    <w:multiLevelType w:val="hybridMultilevel"/>
    <w:tmpl w:val="003E9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FB74755"/>
    <w:multiLevelType w:val="hybridMultilevel"/>
    <w:tmpl w:val="DB60A3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B15FFE"/>
    <w:multiLevelType w:val="hybridMultilevel"/>
    <w:tmpl w:val="DC6EF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8"/>
  </w:num>
  <w:num w:numId="4">
    <w:abstractNumId w:val="0"/>
  </w:num>
  <w:num w:numId="5">
    <w:abstractNumId w:val="6"/>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7"/>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17409"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336"/>
    <w:rsid w:val="0004260B"/>
    <w:rsid w:val="0006445C"/>
    <w:rsid w:val="00064CD4"/>
    <w:rsid w:val="001637BB"/>
    <w:rsid w:val="0016654B"/>
    <w:rsid w:val="001B2783"/>
    <w:rsid w:val="001C3787"/>
    <w:rsid w:val="001D63F8"/>
    <w:rsid w:val="001E079F"/>
    <w:rsid w:val="001F6817"/>
    <w:rsid w:val="0020396D"/>
    <w:rsid w:val="00204D4D"/>
    <w:rsid w:val="00237D52"/>
    <w:rsid w:val="00265900"/>
    <w:rsid w:val="002804A7"/>
    <w:rsid w:val="00295A29"/>
    <w:rsid w:val="002A74D2"/>
    <w:rsid w:val="002B5830"/>
    <w:rsid w:val="002D464D"/>
    <w:rsid w:val="002D6A1F"/>
    <w:rsid w:val="002F2E8A"/>
    <w:rsid w:val="00323AE2"/>
    <w:rsid w:val="00332731"/>
    <w:rsid w:val="00347688"/>
    <w:rsid w:val="00384833"/>
    <w:rsid w:val="003D68CA"/>
    <w:rsid w:val="00463032"/>
    <w:rsid w:val="00475838"/>
    <w:rsid w:val="004F6B4F"/>
    <w:rsid w:val="00512315"/>
    <w:rsid w:val="00513A44"/>
    <w:rsid w:val="00520600"/>
    <w:rsid w:val="005376A9"/>
    <w:rsid w:val="00551083"/>
    <w:rsid w:val="005668DD"/>
    <w:rsid w:val="0058629A"/>
    <w:rsid w:val="00592845"/>
    <w:rsid w:val="005A3787"/>
    <w:rsid w:val="005B42E6"/>
    <w:rsid w:val="00601426"/>
    <w:rsid w:val="0064349A"/>
    <w:rsid w:val="0064376A"/>
    <w:rsid w:val="00644E3D"/>
    <w:rsid w:val="00651168"/>
    <w:rsid w:val="00675E39"/>
    <w:rsid w:val="006B143C"/>
    <w:rsid w:val="006B3174"/>
    <w:rsid w:val="006D1D6F"/>
    <w:rsid w:val="00715858"/>
    <w:rsid w:val="0073477F"/>
    <w:rsid w:val="00757C6B"/>
    <w:rsid w:val="007953E7"/>
    <w:rsid w:val="00797956"/>
    <w:rsid w:val="007B5519"/>
    <w:rsid w:val="007C3807"/>
    <w:rsid w:val="008064FC"/>
    <w:rsid w:val="008324A5"/>
    <w:rsid w:val="0084029E"/>
    <w:rsid w:val="00863C0D"/>
    <w:rsid w:val="008A1151"/>
    <w:rsid w:val="008E6607"/>
    <w:rsid w:val="00900E36"/>
    <w:rsid w:val="00906EBD"/>
    <w:rsid w:val="00914464"/>
    <w:rsid w:val="0095139A"/>
    <w:rsid w:val="009A334A"/>
    <w:rsid w:val="009A5976"/>
    <w:rsid w:val="009D271C"/>
    <w:rsid w:val="009E3EB1"/>
    <w:rsid w:val="00A003A4"/>
    <w:rsid w:val="00A0689E"/>
    <w:rsid w:val="00A319B9"/>
    <w:rsid w:val="00A41284"/>
    <w:rsid w:val="00A422E6"/>
    <w:rsid w:val="00A43C04"/>
    <w:rsid w:val="00A83791"/>
    <w:rsid w:val="00AB36BE"/>
    <w:rsid w:val="00AB462E"/>
    <w:rsid w:val="00AB7712"/>
    <w:rsid w:val="00B03A91"/>
    <w:rsid w:val="00B16A8E"/>
    <w:rsid w:val="00C05157"/>
    <w:rsid w:val="00CA4837"/>
    <w:rsid w:val="00CC11DE"/>
    <w:rsid w:val="00CC5DB8"/>
    <w:rsid w:val="00D04336"/>
    <w:rsid w:val="00D0697D"/>
    <w:rsid w:val="00D21C92"/>
    <w:rsid w:val="00DA3DFF"/>
    <w:rsid w:val="00DA70AF"/>
    <w:rsid w:val="00DF4580"/>
    <w:rsid w:val="00E0137E"/>
    <w:rsid w:val="00E24B78"/>
    <w:rsid w:val="00E81D01"/>
    <w:rsid w:val="00E829C8"/>
    <w:rsid w:val="00ED7EB9"/>
    <w:rsid w:val="00EE2CA5"/>
    <w:rsid w:val="00EE664D"/>
    <w:rsid w:val="00EF585F"/>
    <w:rsid w:val="00F447AA"/>
    <w:rsid w:val="00F53ED3"/>
    <w:rsid w:val="00F7016C"/>
    <w:rsid w:val="00F72F5E"/>
    <w:rsid w:val="00F84DEC"/>
    <w:rsid w:val="00FC3FB2"/>
    <w:rsid w:val="00FF0AC1"/>
    <w:rsid w:val="081D5717"/>
    <w:rsid w:val="2B3078E1"/>
    <w:rsid w:val="2E35326C"/>
    <w:rsid w:val="318DE816"/>
    <w:rsid w:val="4761B7EE"/>
    <w:rsid w:val="4B5FC538"/>
    <w:rsid w:val="54A61BE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7409" fill="f" fillcolor="white" stroke="f">
      <v:fill color="white" on="f"/>
      <v:stroke on="f"/>
    </o:shapedefaults>
    <o:shapelayout v:ext="edit">
      <o:idmap v:ext="edit" data="1"/>
    </o:shapelayout>
  </w:shapeDefaults>
  <w:decimalSymbol w:val="."/>
  <w:listSeparator w:val=","/>
  <w14:docId w14:val="50924081"/>
  <w15:chartTrackingRefBased/>
  <w15:docId w15:val="{FE221DE7-EC2A-4B40-9E0E-08B50328A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6607"/>
    <w:pPr>
      <w:spacing w:after="240" w:line="276" w:lineRule="auto"/>
    </w:pPr>
    <w:rPr>
      <w:rFonts w:ascii="Arial" w:hAnsi="Arial"/>
      <w:sz w:val="22"/>
      <w:szCs w:val="22"/>
      <w:lang w:val="en-GB" w:eastAsia="en-US"/>
    </w:rPr>
  </w:style>
  <w:style w:type="paragraph" w:styleId="Heading1">
    <w:name w:val="heading 1"/>
    <w:basedOn w:val="Normal"/>
    <w:next w:val="Normal"/>
    <w:link w:val="Heading1Char"/>
    <w:uiPriority w:val="9"/>
    <w:qFormat/>
    <w:rsid w:val="00ED7EB9"/>
    <w:pPr>
      <w:keepNext/>
      <w:keepLines/>
      <w:spacing w:before="480" w:after="0"/>
      <w:outlineLvl w:val="0"/>
    </w:pPr>
    <w:rPr>
      <w:rFonts w:eastAsia="Times New Roman"/>
      <w:b/>
      <w:bCs/>
      <w:color w:val="456188"/>
      <w:sz w:val="40"/>
      <w:szCs w:val="28"/>
    </w:rPr>
  </w:style>
  <w:style w:type="paragraph" w:styleId="Heading2">
    <w:name w:val="heading 2"/>
    <w:basedOn w:val="Normal"/>
    <w:next w:val="Normal"/>
    <w:link w:val="Heading2Char"/>
    <w:uiPriority w:val="9"/>
    <w:unhideWhenUsed/>
    <w:qFormat/>
    <w:rsid w:val="00D21C92"/>
    <w:pPr>
      <w:keepNext/>
      <w:keepLines/>
      <w:spacing w:before="200" w:after="0"/>
      <w:outlineLvl w:val="1"/>
    </w:pPr>
    <w:rPr>
      <w:rFonts w:eastAsia="Times New Roman"/>
      <w:b/>
      <w:bCs/>
      <w:i/>
      <w:color w:val="000000"/>
      <w:sz w:val="40"/>
      <w:szCs w:val="26"/>
    </w:rPr>
  </w:style>
  <w:style w:type="paragraph" w:styleId="Heading3">
    <w:name w:val="heading 3"/>
    <w:basedOn w:val="Normal"/>
    <w:next w:val="Normal"/>
    <w:link w:val="Heading3Char"/>
    <w:uiPriority w:val="9"/>
    <w:unhideWhenUsed/>
    <w:qFormat/>
    <w:rsid w:val="00ED7EB9"/>
    <w:pPr>
      <w:keepNext/>
      <w:keepLines/>
      <w:spacing w:before="200" w:after="0" w:line="360" w:lineRule="auto"/>
      <w:outlineLvl w:val="2"/>
    </w:pPr>
    <w:rPr>
      <w:rFonts w:eastAsia="Times New Roman"/>
      <w:b/>
      <w:bCs/>
      <w:color w:val="456188"/>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04336"/>
    <w:pPr>
      <w:tabs>
        <w:tab w:val="center" w:pos="4513"/>
        <w:tab w:val="right" w:pos="9026"/>
      </w:tabs>
      <w:spacing w:after="0" w:line="240" w:lineRule="auto"/>
    </w:pPr>
  </w:style>
  <w:style w:type="character" w:customStyle="1" w:styleId="HeaderChar">
    <w:name w:val="Header Char"/>
    <w:basedOn w:val="DefaultParagraphFont"/>
    <w:link w:val="Header"/>
    <w:uiPriority w:val="99"/>
    <w:rsid w:val="00D04336"/>
  </w:style>
  <w:style w:type="paragraph" w:styleId="Footer">
    <w:name w:val="footer"/>
    <w:basedOn w:val="Normal"/>
    <w:link w:val="FooterChar"/>
    <w:uiPriority w:val="99"/>
    <w:unhideWhenUsed/>
    <w:rsid w:val="00D04336"/>
    <w:pPr>
      <w:tabs>
        <w:tab w:val="center" w:pos="4513"/>
        <w:tab w:val="right" w:pos="9026"/>
      </w:tabs>
      <w:spacing w:after="0" w:line="240" w:lineRule="auto"/>
    </w:pPr>
  </w:style>
  <w:style w:type="character" w:customStyle="1" w:styleId="FooterChar">
    <w:name w:val="Footer Char"/>
    <w:basedOn w:val="DefaultParagraphFont"/>
    <w:link w:val="Footer"/>
    <w:uiPriority w:val="99"/>
    <w:rsid w:val="00D04336"/>
  </w:style>
  <w:style w:type="paragraph" w:styleId="BalloonText">
    <w:name w:val="Balloon Text"/>
    <w:basedOn w:val="Normal"/>
    <w:link w:val="BalloonTextChar"/>
    <w:uiPriority w:val="99"/>
    <w:semiHidden/>
    <w:unhideWhenUsed/>
    <w:rsid w:val="00D043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04336"/>
    <w:rPr>
      <w:rFonts w:ascii="Tahoma" w:hAnsi="Tahoma" w:cs="Tahoma"/>
      <w:sz w:val="16"/>
      <w:szCs w:val="16"/>
    </w:rPr>
  </w:style>
  <w:style w:type="paragraph" w:customStyle="1" w:styleId="body">
    <w:name w:val="body"/>
    <w:basedOn w:val="Normal"/>
    <w:uiPriority w:val="99"/>
    <w:rsid w:val="00D04336"/>
    <w:pPr>
      <w:suppressAutoHyphens/>
      <w:autoSpaceDE w:val="0"/>
      <w:autoSpaceDN w:val="0"/>
      <w:adjustRightInd w:val="0"/>
      <w:spacing w:after="198" w:line="288" w:lineRule="auto"/>
      <w:textAlignment w:val="center"/>
    </w:pPr>
    <w:rPr>
      <w:rFonts w:ascii="Myriad Pro" w:hAnsi="Myriad Pro" w:cs="Myriad Pro"/>
      <w:color w:val="000000"/>
      <w:sz w:val="20"/>
      <w:szCs w:val="20"/>
    </w:rPr>
  </w:style>
  <w:style w:type="character" w:customStyle="1" w:styleId="hyperlinks">
    <w:name w:val="hyperlinks"/>
    <w:uiPriority w:val="99"/>
    <w:rsid w:val="00D04336"/>
  </w:style>
  <w:style w:type="character" w:customStyle="1" w:styleId="Heading1Char">
    <w:name w:val="Heading 1 Char"/>
    <w:link w:val="Heading1"/>
    <w:uiPriority w:val="9"/>
    <w:rsid w:val="00ED7EB9"/>
    <w:rPr>
      <w:rFonts w:ascii="Arial" w:eastAsia="Times New Roman" w:hAnsi="Arial"/>
      <w:b/>
      <w:bCs/>
      <w:color w:val="456188"/>
      <w:sz w:val="40"/>
      <w:szCs w:val="28"/>
      <w:lang w:eastAsia="en-US"/>
    </w:rPr>
  </w:style>
  <w:style w:type="character" w:customStyle="1" w:styleId="Heading2Char">
    <w:name w:val="Heading 2 Char"/>
    <w:link w:val="Heading2"/>
    <w:uiPriority w:val="9"/>
    <w:rsid w:val="00D21C92"/>
    <w:rPr>
      <w:rFonts w:ascii="Arial" w:eastAsia="Times New Roman" w:hAnsi="Arial" w:cs="Times New Roman"/>
      <w:b/>
      <w:bCs/>
      <w:i/>
      <w:color w:val="000000"/>
      <w:sz w:val="40"/>
      <w:szCs w:val="26"/>
    </w:rPr>
  </w:style>
  <w:style w:type="paragraph" w:styleId="ListParagraph">
    <w:name w:val="List Paragraph"/>
    <w:basedOn w:val="Normal"/>
    <w:uiPriority w:val="34"/>
    <w:qFormat/>
    <w:rsid w:val="00D21C92"/>
    <w:pPr>
      <w:ind w:left="720"/>
      <w:contextualSpacing/>
    </w:pPr>
  </w:style>
  <w:style w:type="paragraph" w:styleId="NoSpacing">
    <w:name w:val="No Spacing"/>
    <w:aliases w:val="Body bullets"/>
    <w:basedOn w:val="ListParagraph"/>
    <w:uiPriority w:val="1"/>
    <w:qFormat/>
    <w:rsid w:val="008324A5"/>
    <w:pPr>
      <w:numPr>
        <w:numId w:val="2"/>
      </w:numPr>
      <w:spacing w:line="360" w:lineRule="auto"/>
      <w:ind w:left="714" w:hanging="357"/>
    </w:pPr>
  </w:style>
  <w:style w:type="table" w:styleId="TableGrid">
    <w:name w:val="Table Grid"/>
    <w:basedOn w:val="TableNormal"/>
    <w:uiPriority w:val="59"/>
    <w:rsid w:val="00832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uiPriority w:val="9"/>
    <w:rsid w:val="00ED7EB9"/>
    <w:rPr>
      <w:rFonts w:ascii="Arial" w:eastAsia="Times New Roman" w:hAnsi="Arial"/>
      <w:b/>
      <w:bCs/>
      <w:color w:val="456188"/>
      <w:sz w:val="28"/>
      <w:szCs w:val="22"/>
      <w:lang w:eastAsia="en-US"/>
    </w:rPr>
  </w:style>
  <w:style w:type="character" w:styleId="Hyperlink">
    <w:name w:val="Hyperlink"/>
    <w:uiPriority w:val="99"/>
    <w:unhideWhenUsed/>
    <w:rsid w:val="008E6607"/>
    <w:rPr>
      <w:color w:val="0000FF"/>
      <w:u w:val="single"/>
    </w:rPr>
  </w:style>
  <w:style w:type="paragraph" w:customStyle="1" w:styleId="smallprint">
    <w:name w:val="small print"/>
    <w:basedOn w:val="Normal"/>
    <w:link w:val="smallprintChar"/>
    <w:qFormat/>
    <w:rsid w:val="00F447AA"/>
    <w:pPr>
      <w:spacing w:after="0" w:line="360" w:lineRule="auto"/>
    </w:pPr>
    <w:rPr>
      <w:rFonts w:eastAsia="Times New Roman" w:cs="Arial"/>
      <w:iCs/>
      <w:color w:val="000000"/>
      <w:sz w:val="12"/>
      <w:szCs w:val="12"/>
      <w:lang w:eastAsia="en-GB"/>
    </w:rPr>
  </w:style>
  <w:style w:type="character" w:customStyle="1" w:styleId="smallprintChar">
    <w:name w:val="small print Char"/>
    <w:link w:val="smallprint"/>
    <w:rsid w:val="00F447AA"/>
    <w:rPr>
      <w:rFonts w:ascii="Arial" w:eastAsia="Times New Roman" w:hAnsi="Arial" w:cs="Arial"/>
      <w:iCs/>
      <w:color w:val="000000"/>
      <w:sz w:val="12"/>
      <w:szCs w:val="12"/>
    </w:rPr>
  </w:style>
  <w:style w:type="paragraph" w:styleId="TOC1">
    <w:name w:val="toc 1"/>
    <w:basedOn w:val="Normal"/>
    <w:next w:val="Normal"/>
    <w:autoRedefine/>
    <w:uiPriority w:val="39"/>
    <w:unhideWhenUsed/>
    <w:rsid w:val="00E81D01"/>
    <w:pPr>
      <w:tabs>
        <w:tab w:val="right" w:leader="dot" w:pos="9639"/>
      </w:tabs>
      <w:spacing w:after="100" w:line="480" w:lineRule="auto"/>
      <w:jc w:val="center"/>
    </w:pPr>
    <w:rPr>
      <w:color w:val="0D0D0D"/>
    </w:rPr>
  </w:style>
  <w:style w:type="paragraph" w:styleId="TOC2">
    <w:name w:val="toc 2"/>
    <w:basedOn w:val="Normal"/>
    <w:next w:val="Normal"/>
    <w:autoRedefine/>
    <w:uiPriority w:val="39"/>
    <w:unhideWhenUsed/>
    <w:rsid w:val="00E24B78"/>
    <w:pPr>
      <w:tabs>
        <w:tab w:val="right" w:leader="dot" w:pos="9639"/>
      </w:tabs>
      <w:spacing w:after="120"/>
    </w:pPr>
  </w:style>
  <w:style w:type="paragraph" w:styleId="TOC3">
    <w:name w:val="toc 3"/>
    <w:basedOn w:val="Normal"/>
    <w:next w:val="Normal"/>
    <w:autoRedefine/>
    <w:uiPriority w:val="39"/>
    <w:unhideWhenUsed/>
    <w:rsid w:val="00E81D01"/>
    <w:pPr>
      <w:ind w:left="440"/>
    </w:pPr>
  </w:style>
  <w:style w:type="paragraph" w:customStyle="1" w:styleId="Heading30">
    <w:name w:val="Heading3"/>
    <w:basedOn w:val="Normal"/>
    <w:link w:val="Heading3Char0"/>
    <w:qFormat/>
    <w:rsid w:val="0064349A"/>
    <w:pPr>
      <w:keepNext/>
      <w:pBdr>
        <w:bottom w:val="single" w:sz="8" w:space="1" w:color="C0C0C0"/>
      </w:pBdr>
      <w:spacing w:before="360" w:after="120" w:line="240" w:lineRule="atLeast"/>
      <w:outlineLvl w:val="2"/>
    </w:pPr>
    <w:rPr>
      <w:rFonts w:eastAsia="Times New Roman"/>
      <w:sz w:val="28"/>
    </w:rPr>
  </w:style>
  <w:style w:type="character" w:customStyle="1" w:styleId="Heading3Char0">
    <w:name w:val="Heading3 Char"/>
    <w:link w:val="Heading30"/>
    <w:rsid w:val="0064349A"/>
    <w:rPr>
      <w:rFonts w:ascii="Arial" w:eastAsia="Times New Roman" w:hAnsi="Arial"/>
      <w:sz w:val="28"/>
      <w:szCs w:val="22"/>
      <w:lang w:eastAsia="en-US"/>
    </w:rPr>
  </w:style>
  <w:style w:type="character" w:styleId="Strong">
    <w:name w:val="Strong"/>
    <w:uiPriority w:val="22"/>
    <w:rsid w:val="0064349A"/>
    <w:rPr>
      <w:b/>
      <w:bCs/>
    </w:rPr>
  </w:style>
  <w:style w:type="character" w:styleId="FollowedHyperlink">
    <w:name w:val="FollowedHyperlink"/>
    <w:uiPriority w:val="99"/>
    <w:semiHidden/>
    <w:unhideWhenUsed/>
    <w:rsid w:val="00E829C8"/>
    <w:rPr>
      <w:color w:val="800080"/>
      <w:u w:val="single"/>
    </w:rPr>
  </w:style>
  <w:style w:type="character" w:styleId="CommentReference">
    <w:name w:val="annotation reference"/>
    <w:uiPriority w:val="99"/>
    <w:semiHidden/>
    <w:unhideWhenUsed/>
    <w:rsid w:val="00CC5DB8"/>
    <w:rPr>
      <w:sz w:val="16"/>
      <w:szCs w:val="16"/>
    </w:rPr>
  </w:style>
  <w:style w:type="paragraph" w:styleId="CommentText">
    <w:name w:val="annotation text"/>
    <w:basedOn w:val="Normal"/>
    <w:link w:val="CommentTextChar"/>
    <w:uiPriority w:val="99"/>
    <w:semiHidden/>
    <w:unhideWhenUsed/>
    <w:rsid w:val="00CC5DB8"/>
    <w:rPr>
      <w:sz w:val="20"/>
      <w:szCs w:val="20"/>
    </w:rPr>
  </w:style>
  <w:style w:type="character" w:customStyle="1" w:styleId="CommentTextChar">
    <w:name w:val="Comment Text Char"/>
    <w:link w:val="CommentText"/>
    <w:uiPriority w:val="99"/>
    <w:semiHidden/>
    <w:rsid w:val="00CC5DB8"/>
    <w:rPr>
      <w:rFonts w:ascii="Arial" w:hAnsi="Arial"/>
      <w:lang w:eastAsia="en-US"/>
    </w:rPr>
  </w:style>
  <w:style w:type="paragraph" w:styleId="CommentSubject">
    <w:name w:val="annotation subject"/>
    <w:basedOn w:val="CommentText"/>
    <w:next w:val="CommentText"/>
    <w:link w:val="CommentSubjectChar"/>
    <w:uiPriority w:val="99"/>
    <w:semiHidden/>
    <w:unhideWhenUsed/>
    <w:rsid w:val="00CC5DB8"/>
    <w:rPr>
      <w:b/>
      <w:bCs/>
    </w:rPr>
  </w:style>
  <w:style w:type="character" w:customStyle="1" w:styleId="CommentSubjectChar">
    <w:name w:val="Comment Subject Char"/>
    <w:link w:val="CommentSubject"/>
    <w:uiPriority w:val="99"/>
    <w:semiHidden/>
    <w:rsid w:val="00CC5DB8"/>
    <w:rPr>
      <w:rFonts w:ascii="Arial" w:hAnsi="Arial"/>
      <w:b/>
      <w:bCs/>
      <w:lang w:eastAsia="en-US"/>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resources.feedback@ocr.org.uk?subject=I%20disliked%20AS%20and%20A%20Level%20Law%20Topic%20Exploration%20Pack%20Teacher%20Instructions" TargetMode="External"/><Relationship Id="rId18" Type="http://schemas.openxmlformats.org/officeDocument/2006/relationships/hyperlink" Target="mailto:resources.feedback@ocr.org.uk"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mailto:resources.feedback@ocr.org.uk?subject=I%20liked%20AS%20and%20A%20Level%20Law%20Topic%20Exploration%20Pack%20Teacher%20Instructions" TargetMode="External"/><Relationship Id="rId17" Type="http://schemas.openxmlformats.org/officeDocument/2006/relationships/hyperlink" Target="http://www.ocr.org.uk/expression-of-interest" TargetMode="External"/><Relationship Id="rId2" Type="http://schemas.openxmlformats.org/officeDocument/2006/relationships/numbering" Target="numbering.xml"/><Relationship Id="rId16" Type="http://schemas.openxmlformats.org/officeDocument/2006/relationships/hyperlink" Target="mailto:resources.feedback@ocr.org.uk?subject=I%20disliked%20AS%20and%20A%20Level%20Law%20Topic%20Exploration%20Pack%20Teacher%20Instructions"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bc.co.uk/programmes/p018gjjp" TargetMode="External"/><Relationship Id="rId5" Type="http://schemas.openxmlformats.org/officeDocument/2006/relationships/webSettings" Target="webSettings.xml"/><Relationship Id="rId15" Type="http://schemas.openxmlformats.org/officeDocument/2006/relationships/hyperlink" Target="mailto:resources.feedback@ocr.org.uk?subject=I%20liked%20AS%20and%20A%20Level%20Law%20Topic%20Exploration%20Pack%20Teacher%20Instructions" TargetMode="External"/><Relationship Id="rId23" Type="http://schemas.openxmlformats.org/officeDocument/2006/relationships/theme" Target="theme/theme1.xml"/><Relationship Id="rId10" Type="http://schemas.openxmlformats.org/officeDocument/2006/relationships/hyperlink" Target="http://news.bbc.co.uk/1/hi/business/8367223.stm" TargetMode="External"/><Relationship Id="rId19" Type="http://schemas.openxmlformats.org/officeDocument/2006/relationships/hyperlink" Target="mailto:resources.feedback@ocr.org.uk"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ocr.org.uk/expression-of-interest"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706946-45F4-40C5-A4AC-48E02D5FC9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1952</Words>
  <Characters>11132</Characters>
  <Application>Microsoft Office Word</Application>
  <DocSecurity>0</DocSecurity>
  <Lines>92</Lines>
  <Paragraphs>26</Paragraphs>
  <ScaleCrop>false</ScaleCrop>
  <Company>Cambridge Assessment</Company>
  <LinksUpToDate>false</LinksUpToDate>
  <CharactersWithSpaces>13058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 and A Level Law Topic Exploration Pack - Introduction to the nature of law</dc:title>
  <dc:subject/>
  <dc:creator>OCR</dc:creator>
  <cp:keywords>Law; introduction; teacher; instructions;</cp:keywords>
  <cp:lastModifiedBy>Rachel Davis</cp:lastModifiedBy>
  <cp:revision>9</cp:revision>
  <cp:lastPrinted>2016-07-14T22:37:00Z</cp:lastPrinted>
  <dcterms:created xsi:type="dcterms:W3CDTF">2020-08-20T16:20:00Z</dcterms:created>
  <dcterms:modified xsi:type="dcterms:W3CDTF">2020-08-24T08:40:00Z</dcterms:modified>
</cp:coreProperties>
</file>